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45" w:rsidRPr="00BD4B45" w:rsidRDefault="00BD4B45" w:rsidP="00BD4B45">
      <w:pPr>
        <w:widowControl w:val="0"/>
        <w:ind w:firstLine="0"/>
        <w:jc w:val="center"/>
        <w:rPr>
          <w:sz w:val="24"/>
          <w:szCs w:val="24"/>
        </w:rPr>
      </w:pPr>
    </w:p>
    <w:p w:rsidR="00900FB7" w:rsidRDefault="000E4A4D" w:rsidP="00900FB7">
      <w:pPr>
        <w:pStyle w:val="ConsTitle"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93980</wp:posOffset>
            </wp:positionV>
            <wp:extent cx="409575" cy="52578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A4D" w:rsidRDefault="000E4A4D" w:rsidP="000E4A4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-505460</wp:posOffset>
            </wp:positionV>
            <wp:extent cx="13970" cy="1397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A4D" w:rsidRPr="007D0647" w:rsidRDefault="000E4A4D" w:rsidP="000E4A4D">
      <w:pPr>
        <w:pStyle w:val="4"/>
        <w:jc w:val="center"/>
        <w:rPr>
          <w:b w:val="0"/>
        </w:rPr>
      </w:pPr>
    </w:p>
    <w:p w:rsidR="000E4A4D" w:rsidRDefault="000E4A4D" w:rsidP="000E4A4D">
      <w:pPr>
        <w:pStyle w:val="4"/>
        <w:jc w:val="center"/>
        <w:rPr>
          <w:sz w:val="14"/>
          <w:szCs w:val="14"/>
        </w:rPr>
      </w:pPr>
      <w:r>
        <w:t>АДМИНИСТРАЦИЯ НЕФТЕГОРСКОГО ГОРОДСКОГО ПОСЕЛЕНИЯ АПШЕРОНСКОГО РАЙОНА</w:t>
      </w:r>
    </w:p>
    <w:p w:rsidR="000E4A4D" w:rsidRDefault="000E4A4D" w:rsidP="000E4A4D">
      <w:pPr>
        <w:jc w:val="center"/>
        <w:rPr>
          <w:b/>
          <w:bCs/>
          <w:sz w:val="14"/>
          <w:szCs w:val="14"/>
        </w:rPr>
      </w:pPr>
    </w:p>
    <w:p w:rsidR="000E4A4D" w:rsidRDefault="000E4A4D" w:rsidP="000E4A4D">
      <w:pPr>
        <w:pStyle w:val="4"/>
        <w:jc w:val="center"/>
        <w:rPr>
          <w:sz w:val="10"/>
          <w:szCs w:val="10"/>
        </w:rPr>
      </w:pPr>
      <w:r>
        <w:rPr>
          <w:sz w:val="36"/>
          <w:szCs w:val="36"/>
        </w:rPr>
        <w:t>ПОСТАНОВЛЕНИЕ</w:t>
      </w:r>
    </w:p>
    <w:p w:rsidR="000E4A4D" w:rsidRDefault="000E4A4D" w:rsidP="000E4A4D">
      <w:pPr>
        <w:jc w:val="center"/>
        <w:rPr>
          <w:b/>
          <w:bCs/>
          <w:sz w:val="10"/>
          <w:szCs w:val="10"/>
        </w:rPr>
      </w:pPr>
    </w:p>
    <w:p w:rsidR="000E4A4D" w:rsidRDefault="000E4A4D" w:rsidP="000E4A4D">
      <w:pPr>
        <w:ind w:firstLine="0"/>
      </w:pPr>
      <w:r>
        <w:rPr>
          <w:b/>
          <w:bCs/>
        </w:rPr>
        <w:t xml:space="preserve">от </w:t>
      </w:r>
      <w:r w:rsidR="007232FB">
        <w:rPr>
          <w:b/>
          <w:bCs/>
        </w:rPr>
        <w:t>11.11.2021</w:t>
      </w:r>
      <w:r>
        <w:rPr>
          <w:b/>
          <w:bCs/>
        </w:rPr>
        <w:t xml:space="preserve">                                                           </w:t>
      </w:r>
      <w:r>
        <w:rPr>
          <w:b/>
          <w:bCs/>
        </w:rPr>
        <w:tab/>
        <w:t xml:space="preserve">                    </w:t>
      </w:r>
      <w:r w:rsidR="00631086">
        <w:rPr>
          <w:b/>
          <w:bCs/>
        </w:rPr>
        <w:t xml:space="preserve">  </w:t>
      </w:r>
      <w:r w:rsidR="007232FB">
        <w:rPr>
          <w:b/>
          <w:bCs/>
        </w:rPr>
        <w:t xml:space="preserve">    </w:t>
      </w:r>
      <w:r w:rsidR="00631086">
        <w:rPr>
          <w:b/>
          <w:bCs/>
        </w:rPr>
        <w:t xml:space="preserve"> </w:t>
      </w:r>
      <w:r>
        <w:rPr>
          <w:b/>
          <w:bCs/>
        </w:rPr>
        <w:t xml:space="preserve">№ </w:t>
      </w:r>
      <w:r w:rsidR="007232FB">
        <w:rPr>
          <w:b/>
          <w:bCs/>
        </w:rPr>
        <w:t>294</w:t>
      </w:r>
    </w:p>
    <w:p w:rsidR="000E4A4D" w:rsidRDefault="000E4A4D" w:rsidP="000E4A4D">
      <w:pPr>
        <w:jc w:val="center"/>
        <w:rPr>
          <w:b/>
          <w:bCs/>
        </w:rPr>
      </w:pPr>
      <w:proofErr w:type="spellStart"/>
      <w:r>
        <w:t>пгт</w:t>
      </w:r>
      <w:proofErr w:type="spellEnd"/>
      <w:r>
        <w:t xml:space="preserve"> Нефтегорск</w:t>
      </w:r>
    </w:p>
    <w:p w:rsidR="00900FB7" w:rsidRDefault="00900FB7" w:rsidP="00900FB7">
      <w:pPr>
        <w:pStyle w:val="ConsTitle"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06481" w:rsidRDefault="00745C91" w:rsidP="008C6BD2">
      <w:pPr>
        <w:keepNext/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0E4A4D">
        <w:rPr>
          <w:b/>
          <w:bCs/>
          <w:szCs w:val="28"/>
        </w:rPr>
        <w:t xml:space="preserve">Об установлении порядка применения бюджетной классификации Российской Федерации </w:t>
      </w:r>
      <w:r w:rsidRPr="000E4A4D">
        <w:rPr>
          <w:b/>
          <w:szCs w:val="28"/>
        </w:rPr>
        <w:t>в части, относящейся к бюджету</w:t>
      </w:r>
      <w:r w:rsidR="00900FB7" w:rsidRPr="000E4A4D">
        <w:rPr>
          <w:b/>
          <w:szCs w:val="28"/>
        </w:rPr>
        <w:t xml:space="preserve"> </w:t>
      </w:r>
      <w:r w:rsidR="000E4A4D" w:rsidRPr="000E4A4D">
        <w:rPr>
          <w:b/>
          <w:szCs w:val="28"/>
        </w:rPr>
        <w:t>Нефтегорского городского</w:t>
      </w:r>
      <w:r w:rsidR="000E4A4D">
        <w:rPr>
          <w:b/>
          <w:szCs w:val="28"/>
        </w:rPr>
        <w:t xml:space="preserve"> поселения </w:t>
      </w:r>
      <w:r w:rsidR="00900FB7" w:rsidRPr="000E4A4D">
        <w:rPr>
          <w:b/>
          <w:szCs w:val="28"/>
        </w:rPr>
        <w:t xml:space="preserve">Апшеронского района </w:t>
      </w:r>
    </w:p>
    <w:p w:rsidR="00900FB7" w:rsidRPr="000E4A4D" w:rsidRDefault="00A06481" w:rsidP="008C6BD2">
      <w:pPr>
        <w:keepNext/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в 202</w:t>
      </w:r>
      <w:r w:rsidR="00EE33D4">
        <w:rPr>
          <w:b/>
          <w:szCs w:val="28"/>
        </w:rPr>
        <w:t>2</w:t>
      </w:r>
      <w:r>
        <w:rPr>
          <w:b/>
          <w:szCs w:val="28"/>
        </w:rPr>
        <w:t xml:space="preserve"> году</w:t>
      </w:r>
    </w:p>
    <w:p w:rsidR="00900FB7" w:rsidRDefault="00900FB7" w:rsidP="00EE5081">
      <w:pPr>
        <w:widowControl w:val="0"/>
        <w:autoSpaceDE w:val="0"/>
        <w:autoSpaceDN w:val="0"/>
        <w:adjustRightInd w:val="0"/>
        <w:rPr>
          <w:sz w:val="20"/>
        </w:rPr>
      </w:pPr>
    </w:p>
    <w:p w:rsidR="00AB5CFD" w:rsidRDefault="00AB5CFD" w:rsidP="00AB5CF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5081" w:rsidRDefault="00EE5081" w:rsidP="00F76A5E">
      <w:pPr>
        <w:widowControl w:val="0"/>
        <w:ind w:firstLine="567"/>
        <w:rPr>
          <w:szCs w:val="28"/>
        </w:rPr>
      </w:pPr>
      <w:r w:rsidRPr="00EE5081">
        <w:rPr>
          <w:szCs w:val="28"/>
        </w:rPr>
        <w:t>В целях установления, детализации и определения порядка применения бюджетной классификации Российской Федерации в части, относящейся к  бюджету</w:t>
      </w:r>
      <w:r w:rsidR="000E4A4D">
        <w:rPr>
          <w:szCs w:val="28"/>
        </w:rPr>
        <w:t xml:space="preserve"> Нефтегорского городского </w:t>
      </w:r>
      <w:r>
        <w:rPr>
          <w:szCs w:val="28"/>
        </w:rPr>
        <w:t>поселения</w:t>
      </w:r>
      <w:r w:rsidR="00EF0E16">
        <w:rPr>
          <w:szCs w:val="28"/>
        </w:rPr>
        <w:t xml:space="preserve"> Апшеронского района</w:t>
      </w:r>
      <w:r w:rsidRPr="00EE5081">
        <w:rPr>
          <w:szCs w:val="28"/>
        </w:rPr>
        <w:t xml:space="preserve">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 w:rsidRPr="00EE5081">
        <w:rPr>
          <w:szCs w:val="28"/>
        </w:rPr>
        <w:t>:</w:t>
      </w:r>
    </w:p>
    <w:p w:rsidR="00EE5081" w:rsidRPr="001E7619" w:rsidRDefault="00EE5081" w:rsidP="00F76A5E">
      <w:pPr>
        <w:widowControl w:val="0"/>
        <w:tabs>
          <w:tab w:val="left" w:pos="0"/>
        </w:tabs>
        <w:ind w:firstLine="567"/>
        <w:rPr>
          <w:szCs w:val="28"/>
        </w:rPr>
      </w:pPr>
      <w:r w:rsidRPr="00EE5081">
        <w:rPr>
          <w:szCs w:val="28"/>
        </w:rPr>
        <w:t>1. Установить порядок применения целевых статей расходов в части, относящейся к бюджету</w:t>
      </w:r>
      <w:r>
        <w:rPr>
          <w:szCs w:val="28"/>
        </w:rPr>
        <w:t xml:space="preserve"> </w:t>
      </w:r>
      <w:r w:rsidR="000E4A4D">
        <w:rPr>
          <w:szCs w:val="28"/>
        </w:rPr>
        <w:t>Нефтегорского городского</w:t>
      </w:r>
      <w:r>
        <w:rPr>
          <w:szCs w:val="28"/>
        </w:rPr>
        <w:t xml:space="preserve"> поселения</w:t>
      </w:r>
      <w:r w:rsidR="00EF0E16">
        <w:rPr>
          <w:szCs w:val="28"/>
        </w:rPr>
        <w:t xml:space="preserve"> Апшеронского района</w:t>
      </w:r>
      <w:r w:rsidRPr="00EE5081">
        <w:rPr>
          <w:szCs w:val="28"/>
        </w:rPr>
        <w:t xml:space="preserve"> </w:t>
      </w:r>
      <w:r w:rsidR="000E4A4D">
        <w:rPr>
          <w:szCs w:val="28"/>
        </w:rPr>
        <w:t>(</w:t>
      </w:r>
      <w:r w:rsidRPr="00EE5081">
        <w:rPr>
          <w:szCs w:val="28"/>
        </w:rPr>
        <w:t xml:space="preserve">приложение </w:t>
      </w:r>
      <w:r w:rsidRPr="001E7619">
        <w:rPr>
          <w:szCs w:val="28"/>
        </w:rPr>
        <w:t>№ 1);</w:t>
      </w:r>
    </w:p>
    <w:p w:rsidR="00EE5081" w:rsidRPr="001E7619" w:rsidRDefault="00EE5081" w:rsidP="00F76A5E">
      <w:pPr>
        <w:widowControl w:val="0"/>
        <w:tabs>
          <w:tab w:val="left" w:pos="0"/>
          <w:tab w:val="left" w:pos="851"/>
        </w:tabs>
        <w:ind w:firstLine="567"/>
        <w:rPr>
          <w:szCs w:val="28"/>
        </w:rPr>
      </w:pPr>
      <w:r w:rsidRPr="001E7619">
        <w:rPr>
          <w:szCs w:val="28"/>
        </w:rPr>
        <w:t>2. Утвердить перечень видов доходов бюджетов бюджетной системы Российской Федерации и соответствующих им кодов подвидов (групп, аналитических групп) доходов бюджетов, главным администратор</w:t>
      </w:r>
      <w:r w:rsidR="00745F94" w:rsidRPr="001E7619">
        <w:rPr>
          <w:szCs w:val="28"/>
        </w:rPr>
        <w:t>ом</w:t>
      </w:r>
      <w:r w:rsidRPr="001E7619">
        <w:rPr>
          <w:szCs w:val="28"/>
        </w:rPr>
        <w:t xml:space="preserve"> которых явля</w:t>
      </w:r>
      <w:r w:rsidR="00745F94" w:rsidRPr="001E7619">
        <w:rPr>
          <w:szCs w:val="28"/>
        </w:rPr>
        <w:t>ется</w:t>
      </w:r>
      <w:r w:rsidRPr="001E7619">
        <w:rPr>
          <w:szCs w:val="28"/>
        </w:rPr>
        <w:t xml:space="preserve"> </w:t>
      </w:r>
      <w:r w:rsidR="00DF097E">
        <w:rPr>
          <w:szCs w:val="28"/>
        </w:rPr>
        <w:t xml:space="preserve"> </w:t>
      </w:r>
      <w:r w:rsidRPr="001E7619">
        <w:rPr>
          <w:szCs w:val="28"/>
        </w:rPr>
        <w:t>администраци</w:t>
      </w:r>
      <w:r w:rsidR="00745F94" w:rsidRPr="001E7619">
        <w:rPr>
          <w:szCs w:val="28"/>
        </w:rPr>
        <w:t>я</w:t>
      </w:r>
      <w:r w:rsidR="000E4A4D">
        <w:rPr>
          <w:szCs w:val="28"/>
        </w:rPr>
        <w:t xml:space="preserve"> Нефтегорского городского поселения Апшеронского района</w:t>
      </w:r>
      <w:r w:rsidRPr="001E7619">
        <w:rPr>
          <w:szCs w:val="28"/>
        </w:rPr>
        <w:t xml:space="preserve"> (приложение № 2)</w:t>
      </w:r>
      <w:r w:rsidR="00745F94" w:rsidRPr="001E7619">
        <w:rPr>
          <w:szCs w:val="28"/>
        </w:rPr>
        <w:t>.</w:t>
      </w:r>
    </w:p>
    <w:p w:rsidR="00EE5081" w:rsidRPr="00EE5081" w:rsidRDefault="00EE5081" w:rsidP="00F76A5E">
      <w:pPr>
        <w:widowControl w:val="0"/>
        <w:tabs>
          <w:tab w:val="left" w:pos="0"/>
          <w:tab w:val="left" w:pos="851"/>
        </w:tabs>
        <w:ind w:firstLine="567"/>
        <w:rPr>
          <w:szCs w:val="28"/>
        </w:rPr>
      </w:pPr>
      <w:r w:rsidRPr="001E7619">
        <w:rPr>
          <w:szCs w:val="28"/>
        </w:rPr>
        <w:t>3. Установить</w:t>
      </w:r>
      <w:r w:rsidRPr="00EE5081">
        <w:rPr>
          <w:szCs w:val="28"/>
        </w:rPr>
        <w:t xml:space="preserve">, что перечень и коды целевых статей расходов </w:t>
      </w:r>
      <w:r w:rsidR="00C736E9">
        <w:rPr>
          <w:szCs w:val="28"/>
        </w:rPr>
        <w:t>районного бюджета</w:t>
      </w:r>
      <w:r w:rsidRPr="00EE5081">
        <w:rPr>
          <w:szCs w:val="28"/>
        </w:rPr>
        <w:t>, финансовое обеспечение которых осуществляется за счет иных межбюджетных трансфертов, имеющих целевое назначение, определяются в порядке, согласно приложению №</w:t>
      </w:r>
      <w:r w:rsidR="00CA13F1">
        <w:rPr>
          <w:szCs w:val="28"/>
        </w:rPr>
        <w:t xml:space="preserve"> </w:t>
      </w:r>
      <w:r w:rsidRPr="00EE5081">
        <w:rPr>
          <w:szCs w:val="28"/>
        </w:rPr>
        <w:t xml:space="preserve">1 к настоящему </w:t>
      </w:r>
      <w:r w:rsidR="00CA13F1">
        <w:rPr>
          <w:szCs w:val="28"/>
        </w:rPr>
        <w:t>постановлению</w:t>
      </w:r>
      <w:r w:rsidRPr="00EE5081">
        <w:rPr>
          <w:szCs w:val="28"/>
        </w:rPr>
        <w:t>.</w:t>
      </w:r>
    </w:p>
    <w:p w:rsidR="00EE5081" w:rsidRPr="00EE5081" w:rsidRDefault="000E4A4D" w:rsidP="00F76A5E">
      <w:pPr>
        <w:widowControl w:val="0"/>
        <w:tabs>
          <w:tab w:val="left" w:pos="851"/>
          <w:tab w:val="left" w:pos="1276"/>
        </w:tabs>
        <w:ind w:firstLine="567"/>
        <w:rPr>
          <w:szCs w:val="28"/>
        </w:rPr>
      </w:pPr>
      <w:r>
        <w:rPr>
          <w:szCs w:val="28"/>
        </w:rPr>
        <w:t>4. Поручить руководителю Муниципального казенного учреждения «Административно-техническое управление администрации Нефтегорского городского поселения Апшеронского района» (</w:t>
      </w:r>
      <w:proofErr w:type="spellStart"/>
      <w:r>
        <w:rPr>
          <w:szCs w:val="28"/>
        </w:rPr>
        <w:t>Срыбная</w:t>
      </w:r>
      <w:proofErr w:type="spellEnd"/>
      <w:r>
        <w:rPr>
          <w:szCs w:val="28"/>
        </w:rPr>
        <w:t xml:space="preserve">) </w:t>
      </w:r>
      <w:r w:rsidR="00EE5081" w:rsidRPr="00EE5081">
        <w:rPr>
          <w:szCs w:val="28"/>
        </w:rPr>
        <w:t xml:space="preserve">осуществлять постоянный </w:t>
      </w:r>
      <w:proofErr w:type="gramStart"/>
      <w:r w:rsidR="00EE5081" w:rsidRPr="00EE5081">
        <w:rPr>
          <w:szCs w:val="28"/>
        </w:rPr>
        <w:t>контроль за</w:t>
      </w:r>
      <w:proofErr w:type="gramEnd"/>
      <w:r w:rsidR="00EE5081" w:rsidRPr="00EE5081">
        <w:rPr>
          <w:szCs w:val="28"/>
        </w:rPr>
        <w:t xml:space="preserve"> исполнением настоящего </w:t>
      </w:r>
      <w:r w:rsidR="008A7DEA">
        <w:rPr>
          <w:szCs w:val="28"/>
        </w:rPr>
        <w:t>постановления</w:t>
      </w:r>
      <w:r w:rsidR="00EE5081" w:rsidRPr="00EE5081">
        <w:rPr>
          <w:szCs w:val="28"/>
        </w:rPr>
        <w:t xml:space="preserve"> и при необходимости обеспечить своевременное внесение в него соответствующих изменений. </w:t>
      </w:r>
    </w:p>
    <w:p w:rsidR="00F77A29" w:rsidRPr="00F77A29" w:rsidRDefault="00EE5081" w:rsidP="00A06481">
      <w:pPr>
        <w:widowControl w:val="0"/>
        <w:tabs>
          <w:tab w:val="left" w:pos="851"/>
          <w:tab w:val="left" w:pos="1276"/>
        </w:tabs>
        <w:ind w:firstLine="567"/>
        <w:rPr>
          <w:szCs w:val="28"/>
        </w:rPr>
      </w:pPr>
      <w:r w:rsidRPr="00EE5081">
        <w:rPr>
          <w:szCs w:val="28"/>
        </w:rPr>
        <w:t xml:space="preserve">5. </w:t>
      </w:r>
      <w:r w:rsidR="000E4A4D">
        <w:rPr>
          <w:szCs w:val="28"/>
        </w:rPr>
        <w:t>Главному экономисту Муниципального казенного учреждения «Административно-техническое управление администрации Нефтегорского городского поселения Апшеронского района» (</w:t>
      </w:r>
      <w:r w:rsidR="00F76A5E">
        <w:rPr>
          <w:szCs w:val="28"/>
        </w:rPr>
        <w:t>Петро</w:t>
      </w:r>
      <w:r w:rsidR="000E4A4D">
        <w:rPr>
          <w:szCs w:val="28"/>
        </w:rPr>
        <w:t xml:space="preserve">сян) </w:t>
      </w:r>
      <w:r w:rsidRPr="00FF7395">
        <w:rPr>
          <w:szCs w:val="28"/>
        </w:rPr>
        <w:t>обеспечить своевременно</w:t>
      </w:r>
      <w:r w:rsidR="00802115">
        <w:rPr>
          <w:szCs w:val="28"/>
        </w:rPr>
        <w:t>е</w:t>
      </w:r>
      <w:r w:rsidRPr="00FF7395">
        <w:rPr>
          <w:szCs w:val="28"/>
        </w:rPr>
        <w:t xml:space="preserve"> направлени</w:t>
      </w:r>
      <w:r w:rsidR="00802115">
        <w:rPr>
          <w:szCs w:val="28"/>
        </w:rPr>
        <w:t>е</w:t>
      </w:r>
      <w:r w:rsidRPr="00FF7395">
        <w:rPr>
          <w:szCs w:val="28"/>
        </w:rPr>
        <w:t xml:space="preserve"> заявки на добавление бюджетной классификации на адрес технической поддержки программного комплекса АС «</w:t>
      </w:r>
      <w:r w:rsidRPr="00FF7395">
        <w:rPr>
          <w:szCs w:val="28"/>
          <w:lang w:val="en-US"/>
        </w:rPr>
        <w:t>WEB</w:t>
      </w:r>
      <w:r w:rsidRPr="00FF7395">
        <w:rPr>
          <w:szCs w:val="28"/>
        </w:rPr>
        <w:t xml:space="preserve">-консолидация», связанных с уточнениями, вносимыми приказами Министерства финансов Российской Федерации, Министерства финансов </w:t>
      </w:r>
      <w:r w:rsidRPr="00FF7395">
        <w:rPr>
          <w:szCs w:val="28"/>
        </w:rPr>
        <w:lastRenderedPageBreak/>
        <w:t xml:space="preserve">Краснодарского края, </w:t>
      </w:r>
      <w:r w:rsidR="000E4A4D">
        <w:rPr>
          <w:szCs w:val="28"/>
        </w:rPr>
        <w:t xml:space="preserve">постановлением администрации Нефтегорского городского </w:t>
      </w:r>
      <w:r w:rsidR="008A7DEA" w:rsidRPr="00FF7395">
        <w:rPr>
          <w:szCs w:val="28"/>
        </w:rPr>
        <w:t xml:space="preserve">поселения </w:t>
      </w:r>
      <w:r w:rsidR="00DF097E">
        <w:rPr>
          <w:szCs w:val="28"/>
        </w:rPr>
        <w:t xml:space="preserve">Апшеронского района </w:t>
      </w:r>
      <w:r w:rsidR="008A7DEA" w:rsidRPr="00FF7395">
        <w:rPr>
          <w:szCs w:val="28"/>
        </w:rPr>
        <w:t>об установлении порядка</w:t>
      </w:r>
      <w:r w:rsidR="000E4A4D">
        <w:rPr>
          <w:szCs w:val="28"/>
        </w:rPr>
        <w:t xml:space="preserve"> </w:t>
      </w:r>
      <w:r w:rsidR="00DF097E" w:rsidRPr="00FF7395">
        <w:rPr>
          <w:szCs w:val="28"/>
        </w:rPr>
        <w:t xml:space="preserve">применения бюджетной </w:t>
      </w:r>
      <w:r w:rsidRPr="00FF7395">
        <w:rPr>
          <w:szCs w:val="28"/>
        </w:rPr>
        <w:t>классификации</w:t>
      </w:r>
      <w:r w:rsidR="00CA5C60">
        <w:rPr>
          <w:szCs w:val="28"/>
        </w:rPr>
        <w:t>.</w:t>
      </w:r>
    </w:p>
    <w:p w:rsidR="00EE5081" w:rsidRPr="00EE5081" w:rsidRDefault="00F76A5E" w:rsidP="00F76A5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6</w:t>
      </w:r>
      <w:r w:rsidR="00EE5081" w:rsidRPr="00EE5081">
        <w:rPr>
          <w:szCs w:val="28"/>
        </w:rPr>
        <w:t xml:space="preserve">. </w:t>
      </w:r>
      <w:proofErr w:type="gramStart"/>
      <w:r w:rsidR="00EE5081" w:rsidRPr="00EE5081">
        <w:rPr>
          <w:szCs w:val="28"/>
        </w:rPr>
        <w:t>Контроль за</w:t>
      </w:r>
      <w:proofErr w:type="gramEnd"/>
      <w:r w:rsidR="00EE5081" w:rsidRPr="00EE5081">
        <w:rPr>
          <w:szCs w:val="28"/>
        </w:rPr>
        <w:t xml:space="preserve"> исполнением настоящего </w:t>
      </w:r>
      <w:r w:rsidR="00E6100F">
        <w:rPr>
          <w:szCs w:val="28"/>
        </w:rPr>
        <w:t>постановления</w:t>
      </w:r>
      <w:r w:rsidR="00EE5081" w:rsidRPr="00EE5081">
        <w:rPr>
          <w:szCs w:val="28"/>
        </w:rPr>
        <w:t xml:space="preserve"> оставляю за собой.</w:t>
      </w:r>
    </w:p>
    <w:p w:rsidR="00EE5081" w:rsidRPr="00EE5081" w:rsidRDefault="00F76A5E" w:rsidP="00F76A5E">
      <w:pPr>
        <w:widowControl w:val="0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7</w:t>
      </w:r>
      <w:r w:rsidR="00EE5081" w:rsidRPr="00EE5081">
        <w:rPr>
          <w:szCs w:val="28"/>
        </w:rPr>
        <w:t>. Настоящ</w:t>
      </w:r>
      <w:r w:rsidR="00E6100F">
        <w:rPr>
          <w:szCs w:val="28"/>
        </w:rPr>
        <w:t>ее постановление</w:t>
      </w:r>
      <w:r w:rsidR="00EE5081" w:rsidRPr="00EE5081">
        <w:rPr>
          <w:szCs w:val="28"/>
        </w:rPr>
        <w:t xml:space="preserve"> вступает в силу с</w:t>
      </w:r>
      <w:r w:rsidR="00FF7395">
        <w:rPr>
          <w:szCs w:val="28"/>
        </w:rPr>
        <w:t>о дня его подписания и распространяется на правоотношения, возникшие с</w:t>
      </w:r>
      <w:r w:rsidR="00EE5081" w:rsidRPr="00EE5081">
        <w:rPr>
          <w:szCs w:val="28"/>
        </w:rPr>
        <w:t xml:space="preserve"> </w:t>
      </w:r>
      <w:r w:rsidR="00F65F0A">
        <w:rPr>
          <w:szCs w:val="28"/>
        </w:rPr>
        <w:t>0</w:t>
      </w:r>
      <w:r w:rsidR="00EE5081" w:rsidRPr="00EE5081">
        <w:rPr>
          <w:szCs w:val="28"/>
        </w:rPr>
        <w:t>1 января 20</w:t>
      </w:r>
      <w:r w:rsidR="00C80D1F">
        <w:rPr>
          <w:szCs w:val="28"/>
        </w:rPr>
        <w:t>2</w:t>
      </w:r>
      <w:r w:rsidR="00EE33D4">
        <w:rPr>
          <w:szCs w:val="28"/>
        </w:rPr>
        <w:t>2</w:t>
      </w:r>
      <w:r w:rsidR="00EE5081" w:rsidRPr="00EE5081">
        <w:rPr>
          <w:szCs w:val="28"/>
        </w:rPr>
        <w:t xml:space="preserve"> года.</w:t>
      </w:r>
    </w:p>
    <w:p w:rsidR="00900FB7" w:rsidRPr="00706A3E" w:rsidRDefault="00900FB7" w:rsidP="00EE5081">
      <w:pPr>
        <w:widowControl w:val="0"/>
        <w:autoSpaceDE w:val="0"/>
        <w:autoSpaceDN w:val="0"/>
        <w:adjustRightInd w:val="0"/>
        <w:ind w:firstLine="851"/>
        <w:rPr>
          <w:bCs/>
          <w:szCs w:val="28"/>
        </w:rPr>
      </w:pPr>
    </w:p>
    <w:p w:rsidR="00900FB7" w:rsidRDefault="00900FB7" w:rsidP="00EE5081">
      <w:pPr>
        <w:widowControl w:val="0"/>
        <w:autoSpaceDE w:val="0"/>
        <w:autoSpaceDN w:val="0"/>
        <w:adjustRightInd w:val="0"/>
        <w:rPr>
          <w:szCs w:val="28"/>
        </w:rPr>
      </w:pPr>
    </w:p>
    <w:p w:rsidR="000E4A4D" w:rsidRDefault="00900FB7" w:rsidP="00EE508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Глава </w:t>
      </w:r>
      <w:r w:rsidR="000E4A4D">
        <w:rPr>
          <w:szCs w:val="28"/>
        </w:rPr>
        <w:t xml:space="preserve">Нефтегорского </w:t>
      </w:r>
      <w:proofErr w:type="gramStart"/>
      <w:r w:rsidR="000E4A4D">
        <w:rPr>
          <w:szCs w:val="28"/>
        </w:rPr>
        <w:t>городского</w:t>
      </w:r>
      <w:proofErr w:type="gramEnd"/>
    </w:p>
    <w:p w:rsidR="00900FB7" w:rsidRDefault="000E4A4D" w:rsidP="00EE508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п</w:t>
      </w:r>
      <w:r w:rsidR="00900FB7">
        <w:rPr>
          <w:szCs w:val="28"/>
        </w:rPr>
        <w:t>оселения</w:t>
      </w:r>
      <w:r>
        <w:rPr>
          <w:szCs w:val="28"/>
        </w:rPr>
        <w:t xml:space="preserve"> </w:t>
      </w:r>
      <w:r w:rsidR="00900FB7">
        <w:rPr>
          <w:szCs w:val="28"/>
        </w:rPr>
        <w:t xml:space="preserve">Апшеронского района  </w:t>
      </w:r>
      <w:r w:rsidR="00017F5B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А.С. </w:t>
      </w:r>
      <w:proofErr w:type="spellStart"/>
      <w:r>
        <w:rPr>
          <w:szCs w:val="28"/>
        </w:rPr>
        <w:t>Варельджан</w:t>
      </w:r>
      <w:proofErr w:type="spellEnd"/>
      <w:r w:rsidR="00900FB7">
        <w:rPr>
          <w:szCs w:val="28"/>
        </w:rPr>
        <w:t xml:space="preserve">                                                   </w:t>
      </w:r>
      <w:r w:rsidR="009471EC">
        <w:rPr>
          <w:szCs w:val="28"/>
        </w:rPr>
        <w:t xml:space="preserve">    </w:t>
      </w:r>
      <w:r w:rsidR="00900FB7">
        <w:rPr>
          <w:szCs w:val="28"/>
        </w:rPr>
        <w:t xml:space="preserve">                       </w:t>
      </w:r>
    </w:p>
    <w:p w:rsidR="00BD4B45" w:rsidRPr="00BD4B45" w:rsidRDefault="00BD4B45" w:rsidP="00BD4B45">
      <w:pPr>
        <w:widowControl w:val="0"/>
        <w:ind w:firstLine="0"/>
        <w:jc w:val="center"/>
        <w:rPr>
          <w:sz w:val="24"/>
          <w:szCs w:val="24"/>
        </w:rPr>
      </w:pPr>
    </w:p>
    <w:p w:rsidR="00BD4B45" w:rsidRPr="00BD4B45" w:rsidRDefault="00BD4B45" w:rsidP="00BD4B45">
      <w:pPr>
        <w:widowControl w:val="0"/>
        <w:ind w:firstLine="0"/>
        <w:jc w:val="center"/>
        <w:rPr>
          <w:sz w:val="24"/>
          <w:szCs w:val="24"/>
        </w:rPr>
      </w:pPr>
    </w:p>
    <w:p w:rsidR="00BD4B45" w:rsidRPr="00BD4B45" w:rsidRDefault="00BD4B45" w:rsidP="00BD4B45">
      <w:pPr>
        <w:widowControl w:val="0"/>
        <w:ind w:firstLine="0"/>
        <w:jc w:val="center"/>
        <w:rPr>
          <w:sz w:val="24"/>
          <w:szCs w:val="24"/>
        </w:rPr>
      </w:pPr>
    </w:p>
    <w:p w:rsidR="00BD4B45" w:rsidRPr="00BD4B45" w:rsidRDefault="00BD4B45" w:rsidP="00BD4B45">
      <w:pPr>
        <w:widowControl w:val="0"/>
        <w:ind w:firstLine="0"/>
        <w:jc w:val="center"/>
        <w:outlineLvl w:val="3"/>
        <w:rPr>
          <w:sz w:val="20"/>
        </w:rPr>
      </w:pPr>
    </w:p>
    <w:p w:rsidR="00BD4B45" w:rsidRPr="00A456A6" w:rsidRDefault="00BD4B45" w:rsidP="00BD4B45">
      <w:pPr>
        <w:widowControl w:val="0"/>
        <w:ind w:firstLine="0"/>
        <w:jc w:val="center"/>
        <w:outlineLvl w:val="3"/>
        <w:rPr>
          <w:b/>
          <w:color w:val="FFFFFF" w:themeColor="background1"/>
          <w:sz w:val="32"/>
          <w:szCs w:val="32"/>
        </w:rPr>
      </w:pPr>
      <w:bookmarkStart w:id="0" w:name="_Toc296595801"/>
      <w:r w:rsidRPr="00A456A6">
        <w:rPr>
          <w:b/>
          <w:color w:val="FFFFFF" w:themeColor="background1"/>
          <w:sz w:val="32"/>
          <w:szCs w:val="32"/>
        </w:rPr>
        <w:t>ФИНАНСОВОЕ УПРАВЛЕНИЕ</w:t>
      </w:r>
      <w:bookmarkEnd w:id="0"/>
    </w:p>
    <w:p w:rsidR="00BD4B45" w:rsidRPr="00A456A6" w:rsidRDefault="00BD4B45" w:rsidP="00BD4B45">
      <w:pPr>
        <w:widowControl w:val="0"/>
        <w:ind w:firstLine="0"/>
        <w:jc w:val="center"/>
        <w:rPr>
          <w:color w:val="FFFFFF" w:themeColor="background1"/>
          <w:sz w:val="24"/>
          <w:szCs w:val="24"/>
        </w:rPr>
      </w:pPr>
    </w:p>
    <w:p w:rsidR="00BD4B45" w:rsidRPr="00A456A6" w:rsidRDefault="00BD4B45" w:rsidP="00BD4B45">
      <w:pPr>
        <w:widowControl w:val="0"/>
        <w:ind w:firstLine="0"/>
        <w:jc w:val="center"/>
        <w:rPr>
          <w:b/>
          <w:bCs/>
          <w:color w:val="FFFFFF" w:themeColor="background1"/>
          <w:sz w:val="24"/>
          <w:szCs w:val="24"/>
        </w:rPr>
      </w:pPr>
      <w:r w:rsidRPr="00A456A6">
        <w:rPr>
          <w:b/>
          <w:bCs/>
          <w:color w:val="FFFFFF" w:themeColor="background1"/>
          <w:sz w:val="24"/>
          <w:szCs w:val="24"/>
        </w:rPr>
        <w:t>АДМИНИСТРАЦИИ МУНИЦИПАЛЬНОГО ОБРАЗОВАНИЯ</w:t>
      </w:r>
    </w:p>
    <w:p w:rsidR="00BD4B45" w:rsidRPr="00A456A6" w:rsidRDefault="00BD4B45" w:rsidP="00BD4B45">
      <w:pPr>
        <w:widowControl w:val="0"/>
        <w:ind w:firstLine="0"/>
        <w:jc w:val="center"/>
        <w:rPr>
          <w:b/>
          <w:bCs/>
          <w:color w:val="FFFFFF" w:themeColor="background1"/>
          <w:sz w:val="24"/>
          <w:szCs w:val="24"/>
        </w:rPr>
      </w:pPr>
      <w:r w:rsidRPr="00A456A6">
        <w:rPr>
          <w:b/>
          <w:bCs/>
          <w:color w:val="FFFFFF" w:themeColor="background1"/>
          <w:sz w:val="24"/>
          <w:szCs w:val="24"/>
        </w:rPr>
        <w:t>АПШЕРОНСКИЙ РАЙОН</w:t>
      </w:r>
    </w:p>
    <w:p w:rsidR="00BD4B45" w:rsidRPr="00A456A6" w:rsidRDefault="00BD4B45" w:rsidP="00BD4B45">
      <w:pPr>
        <w:widowControl w:val="0"/>
        <w:ind w:firstLine="0"/>
        <w:jc w:val="center"/>
        <w:rPr>
          <w:color w:val="FFFFFF" w:themeColor="background1"/>
          <w:sz w:val="24"/>
          <w:szCs w:val="24"/>
        </w:rPr>
      </w:pPr>
    </w:p>
    <w:p w:rsidR="002929F5" w:rsidRDefault="00BD4B45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  <w:bookmarkStart w:id="1" w:name="_Toc296595802"/>
      <w:r w:rsidRPr="00A456A6">
        <w:rPr>
          <w:b/>
          <w:color w:val="FFFFFF" w:themeColor="background1"/>
          <w:spacing w:val="60"/>
          <w:sz w:val="36"/>
          <w:szCs w:val="36"/>
        </w:rPr>
        <w:t>ПРИКА</w:t>
      </w:r>
      <w:bookmarkEnd w:id="1"/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EE33D4" w:rsidRDefault="00EE33D4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p w:rsidR="00296ADF" w:rsidRDefault="00296ADF" w:rsidP="00017F5B">
      <w:pPr>
        <w:widowControl w:val="0"/>
        <w:ind w:firstLine="0"/>
        <w:jc w:val="center"/>
        <w:outlineLvl w:val="3"/>
        <w:rPr>
          <w:b/>
          <w:color w:val="FFFFFF" w:themeColor="background1"/>
          <w:spacing w:val="60"/>
          <w:sz w:val="36"/>
          <w:szCs w:val="36"/>
        </w:rPr>
      </w:pPr>
    </w:p>
    <w:tbl>
      <w:tblPr>
        <w:tblW w:w="10314" w:type="dxa"/>
        <w:jc w:val="right"/>
        <w:tblInd w:w="340" w:type="dxa"/>
        <w:tblLook w:val="0000" w:firstRow="0" w:lastRow="0" w:firstColumn="0" w:lastColumn="0" w:noHBand="0" w:noVBand="0"/>
      </w:tblPr>
      <w:tblGrid>
        <w:gridCol w:w="10453"/>
      </w:tblGrid>
      <w:tr w:rsidR="00296ADF" w:rsidRPr="00EC5A62" w:rsidTr="00B364E6">
        <w:trPr>
          <w:trHeight w:val="359"/>
          <w:jc w:val="righ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ADF" w:rsidRPr="00EC5A62" w:rsidRDefault="00296ADF" w:rsidP="00AB5CFD">
            <w:pPr>
              <w:pStyle w:val="ConsTitle"/>
              <w:widowControl/>
              <w:ind w:left="5123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A6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№1</w:t>
            </w:r>
          </w:p>
          <w:p w:rsidR="00296ADF" w:rsidRPr="00EC5A62" w:rsidRDefault="00296ADF" w:rsidP="00AB5CFD">
            <w:pPr>
              <w:pStyle w:val="ConsTitle"/>
              <w:widowControl/>
              <w:ind w:left="5123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6ADF" w:rsidRPr="00EC5A62" w:rsidRDefault="00296ADF" w:rsidP="00AB5CFD">
            <w:pPr>
              <w:pStyle w:val="ConsTitle"/>
              <w:widowControl/>
              <w:ind w:left="5123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A62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296ADF" w:rsidRDefault="00296ADF" w:rsidP="00AB5CFD">
            <w:pPr>
              <w:pStyle w:val="ConsTitle"/>
              <w:widowControl/>
              <w:ind w:left="5123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</w:t>
            </w:r>
            <w:r w:rsidRPr="00EC5A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</w:p>
          <w:p w:rsidR="00296ADF" w:rsidRDefault="00296ADF" w:rsidP="00AB5CFD">
            <w:pPr>
              <w:pStyle w:val="ConsTitle"/>
              <w:widowControl/>
              <w:ind w:left="5123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Нефтегорского городского поселения</w:t>
            </w:r>
            <w:r w:rsidRPr="00EC5A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96ADF" w:rsidRPr="00EC5A62" w:rsidRDefault="00296ADF" w:rsidP="00AB5CFD">
            <w:pPr>
              <w:pStyle w:val="ConsTitle"/>
              <w:widowControl/>
              <w:ind w:left="5123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A62">
              <w:rPr>
                <w:rFonts w:ascii="Times New Roman" w:hAnsi="Times New Roman" w:cs="Times New Roman"/>
                <w:b w:val="0"/>
                <w:sz w:val="28"/>
                <w:szCs w:val="28"/>
              </w:rPr>
              <w:t>Апшеронск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 района</w:t>
            </w:r>
          </w:p>
          <w:p w:rsidR="00296ADF" w:rsidRPr="00EC5A62" w:rsidRDefault="00296ADF" w:rsidP="00EE33D4">
            <w:pPr>
              <w:ind w:right="-5"/>
              <w:rPr>
                <w:szCs w:val="28"/>
              </w:rPr>
            </w:pPr>
            <w:r w:rsidRPr="00EC5A62">
              <w:rPr>
                <w:szCs w:val="28"/>
              </w:rPr>
              <w:t xml:space="preserve"> </w:t>
            </w:r>
            <w:r w:rsidR="005E45BC">
              <w:rPr>
                <w:szCs w:val="28"/>
              </w:rPr>
              <w:t xml:space="preserve">                                                                                 </w:t>
            </w:r>
            <w:r>
              <w:rPr>
                <w:szCs w:val="28"/>
              </w:rPr>
              <w:t>о</w:t>
            </w:r>
            <w:r w:rsidRPr="00EC5A62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EE33D4">
              <w:rPr>
                <w:szCs w:val="28"/>
              </w:rPr>
              <w:t>11</w:t>
            </w:r>
            <w:r>
              <w:rPr>
                <w:szCs w:val="28"/>
              </w:rPr>
              <w:t>.11.202</w:t>
            </w:r>
            <w:r w:rsidR="00EE33D4">
              <w:rPr>
                <w:szCs w:val="28"/>
              </w:rPr>
              <w:t>1</w:t>
            </w:r>
            <w:r w:rsidRPr="00EC5A62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2</w:t>
            </w:r>
            <w:r w:rsidR="00EE33D4">
              <w:rPr>
                <w:szCs w:val="28"/>
              </w:rPr>
              <w:t>94</w:t>
            </w:r>
          </w:p>
        </w:tc>
      </w:tr>
      <w:tr w:rsidR="00296ADF" w:rsidRPr="00EC5A62" w:rsidTr="00B364E6">
        <w:trPr>
          <w:trHeight w:val="373"/>
          <w:jc w:val="righ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ADF" w:rsidRPr="00826B8D" w:rsidRDefault="00296ADF" w:rsidP="00AB5CFD">
            <w:pPr>
              <w:autoSpaceDE w:val="0"/>
              <w:autoSpaceDN w:val="0"/>
              <w:adjustRightInd w:val="0"/>
              <w:ind w:right="-5" w:firstLine="709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right="-5" w:firstLine="709"/>
              <w:rPr>
                <w:szCs w:val="28"/>
              </w:rPr>
            </w:pPr>
          </w:p>
          <w:p w:rsidR="00296ADF" w:rsidRPr="004D7617" w:rsidRDefault="00296ADF" w:rsidP="00AB5CFD">
            <w:pPr>
              <w:autoSpaceDE w:val="0"/>
              <w:autoSpaceDN w:val="0"/>
              <w:adjustRightInd w:val="0"/>
              <w:ind w:right="140"/>
              <w:jc w:val="center"/>
              <w:outlineLvl w:val="4"/>
              <w:rPr>
                <w:szCs w:val="28"/>
              </w:rPr>
            </w:pPr>
            <w:r w:rsidRPr="004D7617">
              <w:rPr>
                <w:szCs w:val="28"/>
              </w:rPr>
              <w:t>ПОРЯДОК</w:t>
            </w:r>
          </w:p>
          <w:p w:rsidR="00296ADF" w:rsidRPr="004D7617" w:rsidRDefault="00296ADF" w:rsidP="00AB5CFD">
            <w:pPr>
              <w:autoSpaceDE w:val="0"/>
              <w:autoSpaceDN w:val="0"/>
              <w:adjustRightInd w:val="0"/>
              <w:ind w:left="32" w:right="140"/>
              <w:jc w:val="center"/>
              <w:outlineLvl w:val="4"/>
              <w:rPr>
                <w:szCs w:val="28"/>
              </w:rPr>
            </w:pPr>
            <w:r w:rsidRPr="004D7617">
              <w:rPr>
                <w:szCs w:val="28"/>
              </w:rPr>
              <w:t xml:space="preserve">применения целевых статей расходов в части, относящейся </w:t>
            </w:r>
          </w:p>
          <w:p w:rsidR="00296ADF" w:rsidRPr="004D7617" w:rsidRDefault="00296ADF" w:rsidP="00AB5CFD">
            <w:pPr>
              <w:autoSpaceDE w:val="0"/>
              <w:autoSpaceDN w:val="0"/>
              <w:adjustRightInd w:val="0"/>
              <w:ind w:left="32" w:right="140"/>
              <w:jc w:val="center"/>
              <w:outlineLvl w:val="4"/>
              <w:rPr>
                <w:szCs w:val="28"/>
              </w:rPr>
            </w:pPr>
            <w:r w:rsidRPr="004D7617">
              <w:rPr>
                <w:szCs w:val="28"/>
              </w:rPr>
              <w:t>к бюджету</w:t>
            </w:r>
            <w:r>
              <w:rPr>
                <w:szCs w:val="28"/>
              </w:rPr>
              <w:t xml:space="preserve"> Нефтегорского городского поселения Апшеронского района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jc w:val="center"/>
              <w:outlineLvl w:val="4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jc w:val="center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1. Общие положения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jc w:val="center"/>
              <w:outlineLvl w:val="4"/>
              <w:rPr>
                <w:szCs w:val="28"/>
              </w:rPr>
            </w:pPr>
          </w:p>
          <w:p w:rsidR="00296ADF" w:rsidRPr="00826B8D" w:rsidRDefault="00296ADF" w:rsidP="00296AD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9" w:firstLine="852"/>
              <w:contextualSpacing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Настоящий Порядок устанавливает:</w:t>
            </w:r>
          </w:p>
          <w:p w:rsidR="00296ADF" w:rsidRPr="004D7617" w:rsidRDefault="00296ADF" w:rsidP="00AB5CFD">
            <w:pPr>
              <w:autoSpaceDE w:val="0"/>
              <w:autoSpaceDN w:val="0"/>
              <w:adjustRightInd w:val="0"/>
              <w:ind w:left="19" w:firstLineChars="303" w:firstLine="848"/>
              <w:outlineLvl w:val="1"/>
              <w:rPr>
                <w:szCs w:val="28"/>
              </w:rPr>
            </w:pPr>
            <w:r w:rsidRPr="004D7617">
              <w:rPr>
                <w:szCs w:val="28"/>
              </w:rPr>
              <w:t xml:space="preserve">единую </w:t>
            </w:r>
            <w:r w:rsidRPr="00724A09">
              <w:rPr>
                <w:szCs w:val="28"/>
              </w:rPr>
              <w:t>структуру программной (непрограммной) части кода</w:t>
            </w:r>
            <w:r w:rsidRPr="004D7617">
              <w:rPr>
                <w:szCs w:val="28"/>
              </w:rPr>
              <w:t xml:space="preserve"> целевой статьи для отражения направления бюджетных ассигнований на реализацию муниципальных программ </w:t>
            </w:r>
            <w:r>
              <w:rPr>
                <w:szCs w:val="28"/>
              </w:rPr>
              <w:t>Нефтегорского городского поселения Апшеронского</w:t>
            </w:r>
            <w:r w:rsidRPr="004D7617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4D7617">
              <w:rPr>
                <w:szCs w:val="28"/>
              </w:rPr>
              <w:t xml:space="preserve"> (далее – муниципальные программы) и непрограммных направлений </w:t>
            </w:r>
            <w:r w:rsidRPr="00D2220A">
              <w:rPr>
                <w:szCs w:val="28"/>
              </w:rPr>
              <w:t xml:space="preserve">деятельности органов местного самоуправления </w:t>
            </w:r>
            <w:r>
              <w:rPr>
                <w:szCs w:val="28"/>
              </w:rPr>
              <w:t xml:space="preserve">Нефтегорского городского </w:t>
            </w:r>
            <w:r w:rsidRPr="00D2220A">
              <w:rPr>
                <w:szCs w:val="28"/>
              </w:rPr>
              <w:t>поселения Апшеронского района (в целях настоящего Порядка − непрограммные направления деятельности</w:t>
            </w:r>
            <w:r w:rsidRPr="004D7617">
              <w:rPr>
                <w:szCs w:val="28"/>
              </w:rPr>
              <w:t>);</w:t>
            </w:r>
          </w:p>
          <w:p w:rsidR="00296ADF" w:rsidRPr="004D7617" w:rsidRDefault="00296ADF" w:rsidP="00AB5CFD">
            <w:pPr>
              <w:autoSpaceDE w:val="0"/>
              <w:autoSpaceDN w:val="0"/>
              <w:adjustRightInd w:val="0"/>
              <w:ind w:left="19" w:firstLineChars="303" w:firstLine="848"/>
              <w:outlineLvl w:val="1"/>
              <w:rPr>
                <w:szCs w:val="28"/>
              </w:rPr>
            </w:pPr>
            <w:r w:rsidRPr="004D7617">
              <w:rPr>
                <w:szCs w:val="28"/>
              </w:rPr>
              <w:t xml:space="preserve">перечень, коды </w:t>
            </w:r>
            <w:r w:rsidRPr="00724A09">
              <w:rPr>
                <w:szCs w:val="28"/>
              </w:rPr>
              <w:t>и порядок применения</w:t>
            </w:r>
            <w:r w:rsidRPr="004D7617">
              <w:rPr>
                <w:szCs w:val="28"/>
              </w:rPr>
              <w:t xml:space="preserve"> целевых статей расходов в части, относящейся к бюджету</w:t>
            </w:r>
            <w:r>
              <w:rPr>
                <w:szCs w:val="28"/>
              </w:rPr>
              <w:t xml:space="preserve"> Нефтегорского городского поселения Апшеронского района</w:t>
            </w:r>
            <w:r w:rsidRPr="004D7617">
              <w:rPr>
                <w:szCs w:val="28"/>
              </w:rPr>
              <w:t xml:space="preserve"> (далее – расходов бюджетов), а также расходов</w:t>
            </w:r>
            <w:r>
              <w:rPr>
                <w:szCs w:val="28"/>
              </w:rPr>
              <w:t xml:space="preserve"> районного бюджета</w:t>
            </w:r>
            <w:r w:rsidRPr="004D7617">
              <w:rPr>
                <w:szCs w:val="28"/>
              </w:rPr>
              <w:t>, финансовое обеспечение которых осуществляется за счет иных межбюджетных трансфертов, имеющих целевое назначение, из бюджет</w:t>
            </w:r>
            <w:r>
              <w:rPr>
                <w:szCs w:val="28"/>
              </w:rPr>
              <w:t xml:space="preserve">а Нефтегорского городского </w:t>
            </w:r>
            <w:r w:rsidRPr="004D7617">
              <w:rPr>
                <w:szCs w:val="28"/>
              </w:rPr>
              <w:t>поселени</w:t>
            </w:r>
            <w:r>
              <w:rPr>
                <w:szCs w:val="28"/>
              </w:rPr>
              <w:t>я Апшеронского района (далее – бюджета поселения)</w:t>
            </w:r>
            <w:r w:rsidRPr="004D7617">
              <w:rPr>
                <w:szCs w:val="28"/>
              </w:rPr>
              <w:t>;</w:t>
            </w:r>
          </w:p>
          <w:p w:rsidR="00296ADF" w:rsidRPr="004D7617" w:rsidRDefault="00296ADF" w:rsidP="00AB5CFD">
            <w:pPr>
              <w:autoSpaceDE w:val="0"/>
              <w:autoSpaceDN w:val="0"/>
              <w:adjustRightInd w:val="0"/>
              <w:ind w:firstLine="870"/>
              <w:rPr>
                <w:szCs w:val="28"/>
              </w:rPr>
            </w:pPr>
            <w:proofErr w:type="gramStart"/>
            <w:r w:rsidRPr="004D7617">
              <w:rPr>
                <w:szCs w:val="28"/>
              </w:rPr>
              <w:t xml:space="preserve">наименования направлений расходов, увязываемых с целевыми статьями </w:t>
            </w:r>
            <w:r w:rsidRPr="00724A09">
              <w:rPr>
                <w:szCs w:val="28"/>
              </w:rPr>
              <w:t>подпрограмм и основных мероприятий муниципальных</w:t>
            </w:r>
            <w:r w:rsidRPr="004D7617">
              <w:rPr>
                <w:szCs w:val="28"/>
              </w:rPr>
              <w:t xml:space="preserve"> программ, непрограммными направлениями деятельности, порядок применения которых установлен </w:t>
            </w:r>
            <w:hyperlink r:id="rId11" w:history="1">
              <w:r w:rsidRPr="004D7617">
                <w:rPr>
                  <w:szCs w:val="28"/>
                </w:rPr>
                <w:t>приказом</w:t>
              </w:r>
            </w:hyperlink>
            <w:r w:rsidRPr="004D7617">
              <w:rPr>
                <w:szCs w:val="28"/>
              </w:rPr>
              <w:t xml:space="preserve"> Министерства финансов Российской Федерации от </w:t>
            </w:r>
            <w:r>
              <w:rPr>
                <w:szCs w:val="28"/>
              </w:rPr>
              <w:t>06 июня 2019</w:t>
            </w:r>
            <w:r w:rsidRPr="004D7617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85</w:t>
            </w:r>
            <w:r w:rsidRPr="004D7617">
              <w:rPr>
                <w:szCs w:val="28"/>
              </w:rPr>
              <w:t xml:space="preserve">н «О </w:t>
            </w:r>
            <w:r>
              <w:rPr>
                <w:szCs w:val="28"/>
              </w:rPr>
              <w:t>П</w:t>
            </w:r>
            <w:r w:rsidRPr="004D7617">
              <w:rPr>
                <w:szCs w:val="28"/>
              </w:rPr>
              <w:t>орядк</w:t>
            </w:r>
            <w:r>
              <w:rPr>
                <w:szCs w:val="28"/>
              </w:rPr>
              <w:t>е</w:t>
            </w:r>
            <w:r w:rsidRPr="004D761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формирования и </w:t>
            </w:r>
            <w:r w:rsidRPr="004D7617">
              <w:rPr>
                <w:szCs w:val="28"/>
              </w:rPr>
              <w:t xml:space="preserve">применения </w:t>
            </w:r>
            <w:r>
              <w:rPr>
                <w:szCs w:val="28"/>
              </w:rPr>
              <w:t xml:space="preserve">кодов </w:t>
            </w:r>
            <w:r w:rsidRPr="004D7617">
              <w:rPr>
                <w:szCs w:val="28"/>
              </w:rPr>
              <w:t>бюджетной классификации Российской Федерации</w:t>
            </w:r>
            <w:r>
              <w:rPr>
                <w:szCs w:val="28"/>
              </w:rPr>
              <w:t>, их структуре и принципах назначения</w:t>
            </w:r>
            <w:r w:rsidRPr="004D7617">
              <w:rPr>
                <w:szCs w:val="28"/>
              </w:rPr>
              <w:t xml:space="preserve">», </w:t>
            </w:r>
            <w:r w:rsidRPr="00826B8D">
              <w:rPr>
                <w:szCs w:val="28"/>
              </w:rPr>
              <w:t>приказом Министерства финансов Краснодарского края от 30 декабря 2015 года № 540 «Об установлении порядка</w:t>
            </w:r>
            <w:proofErr w:type="gramEnd"/>
            <w:r w:rsidRPr="00826B8D">
              <w:rPr>
                <w:szCs w:val="28"/>
              </w:rPr>
              <w:t xml:space="preserve">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края».</w:t>
            </w:r>
          </w:p>
          <w:p w:rsidR="00296ADF" w:rsidRPr="00826B8D" w:rsidRDefault="00296ADF" w:rsidP="00AB5CFD">
            <w:pPr>
              <w:ind w:left="19" w:firstLine="852"/>
              <w:rPr>
                <w:szCs w:val="28"/>
              </w:rPr>
            </w:pPr>
            <w:r w:rsidRPr="00826B8D">
              <w:rPr>
                <w:szCs w:val="28"/>
              </w:rPr>
              <w:t>2. Целевые статьи расходов бюджета поселения обеспечивают привязку бюджетных ассигнований бюджета поселения к муниципальным программам, их подпрограммам (основным мероприятиям) и (или) непрограммным направлениям деятельности и (или) к расходным обязательствам, подлежащим исполнению за счет средств бюджета поселения.</w:t>
            </w:r>
          </w:p>
          <w:p w:rsidR="00296ADF" w:rsidRPr="00826B8D" w:rsidRDefault="00296ADF" w:rsidP="00AB5CFD">
            <w:pPr>
              <w:ind w:left="19" w:firstLine="852"/>
              <w:rPr>
                <w:szCs w:val="28"/>
              </w:rPr>
            </w:pPr>
            <w:r w:rsidRPr="00826B8D">
              <w:rPr>
                <w:szCs w:val="28"/>
              </w:rPr>
              <w:t xml:space="preserve">3. Структура </w:t>
            </w:r>
            <w:proofErr w:type="gramStart"/>
            <w:r w:rsidRPr="00826B8D">
              <w:rPr>
                <w:szCs w:val="28"/>
              </w:rPr>
              <w:t>кода целевой статьи расходов бюджета поселения</w:t>
            </w:r>
            <w:proofErr w:type="gramEnd"/>
            <w:r w:rsidRPr="00826B8D">
              <w:rPr>
                <w:szCs w:val="28"/>
              </w:rPr>
              <w:t xml:space="preserve"> состоит из десяти разрядов и включает следующие составные части (таблица):</w:t>
            </w:r>
          </w:p>
          <w:p w:rsidR="00296ADF" w:rsidRPr="00826B8D" w:rsidRDefault="00296ADF" w:rsidP="00296ADF">
            <w:pPr>
              <w:numPr>
                <w:ilvl w:val="0"/>
                <w:numId w:val="6"/>
              </w:numPr>
              <w:ind w:left="19" w:firstLine="852"/>
              <w:contextualSpacing/>
              <w:rPr>
                <w:szCs w:val="28"/>
              </w:rPr>
            </w:pPr>
            <w:r w:rsidRPr="00826B8D">
              <w:rPr>
                <w:szCs w:val="28"/>
              </w:rPr>
              <w:lastRenderedPageBreak/>
              <w:t>код программного (непрограммного) направления расходов (8, 9 разряды кода классификации расходов бюджетов), предназначенный для кодирования муниципальных программ, непрограммных направлений деятельности;</w:t>
            </w:r>
          </w:p>
          <w:p w:rsidR="00296ADF" w:rsidRPr="00826B8D" w:rsidRDefault="00296ADF" w:rsidP="00296ADF">
            <w:pPr>
              <w:numPr>
                <w:ilvl w:val="0"/>
                <w:numId w:val="6"/>
              </w:numPr>
              <w:ind w:left="19" w:firstLine="852"/>
              <w:contextualSpacing/>
              <w:rPr>
                <w:szCs w:val="28"/>
              </w:rPr>
            </w:pPr>
            <w:r w:rsidRPr="004D7617">
              <w:rPr>
                <w:szCs w:val="28"/>
              </w:rPr>
              <w:t xml:space="preserve">код подпрограммы (10 разряд кода классификации расходов бюджетов), предназначенный для кодирования подпрограмм </w:t>
            </w:r>
            <w:r w:rsidRPr="00826B8D">
              <w:rPr>
                <w:szCs w:val="28"/>
              </w:rPr>
              <w:t>муниципальных программ (основных мероприятий)</w:t>
            </w:r>
            <w:r w:rsidRPr="006A51D1">
              <w:rPr>
                <w:szCs w:val="28"/>
              </w:rPr>
              <w:t>, непрограммных направлений деятельности</w:t>
            </w:r>
            <w:r w:rsidRPr="004D7617">
              <w:rPr>
                <w:szCs w:val="28"/>
              </w:rPr>
              <w:t>;</w:t>
            </w:r>
          </w:p>
          <w:p w:rsidR="00296ADF" w:rsidRPr="00826B8D" w:rsidRDefault="00296ADF" w:rsidP="00296ADF">
            <w:pPr>
              <w:numPr>
                <w:ilvl w:val="0"/>
                <w:numId w:val="6"/>
              </w:numPr>
              <w:ind w:left="19" w:firstLine="852"/>
              <w:contextualSpacing/>
              <w:rPr>
                <w:szCs w:val="28"/>
              </w:rPr>
            </w:pPr>
            <w:r w:rsidRPr="004D7617">
              <w:rPr>
                <w:szCs w:val="28"/>
              </w:rPr>
              <w:t xml:space="preserve">код мероприятия (11, 12 разряды кода классификации расходов бюджетов), предназначенный для кодирования мероприятий подпрограмм </w:t>
            </w:r>
            <w:r w:rsidRPr="006A51D1">
              <w:rPr>
                <w:szCs w:val="28"/>
              </w:rPr>
              <w:t>(основных мероприятий) муниципальных программ, устанавливаемых на основании целей, задач, агрегированных пунктов подпрограмм (основных мероприятий) муниципальных программ;</w:t>
            </w:r>
          </w:p>
          <w:p w:rsidR="00296ADF" w:rsidRPr="00826B8D" w:rsidRDefault="00296ADF" w:rsidP="00296ADF">
            <w:pPr>
              <w:numPr>
                <w:ilvl w:val="0"/>
                <w:numId w:val="6"/>
              </w:numPr>
              <w:ind w:left="19" w:firstLine="852"/>
              <w:contextualSpacing/>
              <w:rPr>
                <w:szCs w:val="28"/>
              </w:rPr>
            </w:pPr>
            <w:r w:rsidRPr="00826B8D">
              <w:rPr>
                <w:szCs w:val="28"/>
              </w:rPr>
              <w:t>код направления расходов (13-17 разряды кода классификации расходов бюджетов), предназначенный для кодирования направлений расходования средств, конкретизирующих (при необходимости) мероприятия.</w:t>
            </w:r>
          </w:p>
          <w:p w:rsidR="00296ADF" w:rsidRPr="00826B8D" w:rsidRDefault="00296ADF" w:rsidP="00AB5CFD">
            <w:pPr>
              <w:spacing w:line="360" w:lineRule="auto"/>
              <w:ind w:right="140"/>
              <w:jc w:val="right"/>
              <w:rPr>
                <w:szCs w:val="28"/>
              </w:rPr>
            </w:pPr>
            <w:r w:rsidRPr="00826B8D">
              <w:rPr>
                <w:szCs w:val="28"/>
              </w:rPr>
              <w:t>Таблица</w:t>
            </w:r>
          </w:p>
          <w:tbl>
            <w:tblPr>
              <w:tblW w:w="10065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2"/>
              <w:gridCol w:w="1494"/>
              <w:gridCol w:w="1989"/>
              <w:gridCol w:w="866"/>
              <w:gridCol w:w="969"/>
              <w:gridCol w:w="651"/>
              <w:gridCol w:w="651"/>
              <w:gridCol w:w="651"/>
              <w:gridCol w:w="651"/>
              <w:gridCol w:w="651"/>
            </w:tblGrid>
            <w:tr w:rsidR="00296ADF" w:rsidRPr="00826B8D" w:rsidTr="00AB5CFD">
              <w:tc>
                <w:tcPr>
                  <w:tcW w:w="10065" w:type="dxa"/>
                  <w:gridSpan w:val="10"/>
                  <w:shd w:val="clear" w:color="auto" w:fill="auto"/>
                </w:tcPr>
                <w:p w:rsidR="00296ADF" w:rsidRPr="00826B8D" w:rsidRDefault="00296ADF" w:rsidP="00AB5CFD">
                  <w:pPr>
                    <w:spacing w:line="360" w:lineRule="auto"/>
                    <w:jc w:val="center"/>
                    <w:rPr>
                      <w:szCs w:val="28"/>
                    </w:rPr>
                  </w:pPr>
                  <w:r w:rsidRPr="00826B8D">
                    <w:rPr>
                      <w:szCs w:val="28"/>
                    </w:rPr>
                    <w:t>Целевая статья</w:t>
                  </w:r>
                </w:p>
              </w:tc>
            </w:tr>
            <w:tr w:rsidR="00296ADF" w:rsidRPr="00826B8D" w:rsidTr="00AB5CFD">
              <w:tc>
                <w:tcPr>
                  <w:tcW w:w="3241" w:type="dxa"/>
                  <w:gridSpan w:val="2"/>
                  <w:shd w:val="clear" w:color="auto" w:fill="auto"/>
                </w:tcPr>
                <w:p w:rsidR="00296ADF" w:rsidRPr="00826B8D" w:rsidRDefault="00296ADF" w:rsidP="00AB5CFD">
                  <w:pPr>
                    <w:jc w:val="center"/>
                    <w:rPr>
                      <w:szCs w:val="28"/>
                    </w:rPr>
                  </w:pPr>
                  <w:r w:rsidRPr="00826B8D">
                    <w:rPr>
                      <w:szCs w:val="28"/>
                    </w:rPr>
                    <w:t>Программное (непрограммное) направление расходов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296ADF" w:rsidRPr="00826B8D" w:rsidRDefault="00296ADF" w:rsidP="00AB5CFD">
                  <w:pPr>
                    <w:jc w:val="center"/>
                    <w:rPr>
                      <w:szCs w:val="28"/>
                    </w:rPr>
                  </w:pPr>
                  <w:r w:rsidRPr="00826B8D">
                    <w:rPr>
                      <w:szCs w:val="28"/>
                    </w:rPr>
                    <w:t>Подпрограмма</w:t>
                  </w:r>
                </w:p>
                <w:p w:rsidR="00296ADF" w:rsidRPr="00826B8D" w:rsidRDefault="00296ADF" w:rsidP="00AB5CFD">
                  <w:pPr>
                    <w:jc w:val="center"/>
                    <w:rPr>
                      <w:szCs w:val="28"/>
                    </w:rPr>
                  </w:pPr>
                  <w:r w:rsidRPr="00826B8D">
                    <w:rPr>
                      <w:szCs w:val="28"/>
                    </w:rPr>
                    <w:t>(основное мероприятие)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296ADF" w:rsidRPr="00826B8D" w:rsidRDefault="00296ADF" w:rsidP="00AB5CFD">
                  <w:pPr>
                    <w:jc w:val="center"/>
                    <w:rPr>
                      <w:szCs w:val="28"/>
                    </w:rPr>
                  </w:pPr>
                  <w:r w:rsidRPr="00826B8D">
                    <w:rPr>
                      <w:szCs w:val="28"/>
                    </w:rPr>
                    <w:t>Мероприятие</w:t>
                  </w:r>
                </w:p>
              </w:tc>
              <w:tc>
                <w:tcPr>
                  <w:tcW w:w="3528" w:type="dxa"/>
                  <w:gridSpan w:val="5"/>
                  <w:shd w:val="clear" w:color="auto" w:fill="auto"/>
                </w:tcPr>
                <w:p w:rsidR="00296ADF" w:rsidRPr="00826B8D" w:rsidRDefault="00296ADF" w:rsidP="00AB5CFD">
                  <w:pPr>
                    <w:jc w:val="center"/>
                    <w:rPr>
                      <w:szCs w:val="28"/>
                    </w:rPr>
                  </w:pPr>
                  <w:r w:rsidRPr="00826B8D">
                    <w:rPr>
                      <w:szCs w:val="28"/>
                    </w:rPr>
                    <w:t>Направление расходов</w:t>
                  </w:r>
                </w:p>
              </w:tc>
            </w:tr>
            <w:tr w:rsidR="00296ADF" w:rsidRPr="00826B8D" w:rsidTr="00AB5CFD">
              <w:tc>
                <w:tcPr>
                  <w:tcW w:w="1560" w:type="dxa"/>
                  <w:shd w:val="clear" w:color="auto" w:fill="auto"/>
                </w:tcPr>
                <w:p w:rsidR="00296ADF" w:rsidRPr="00826B8D" w:rsidRDefault="00296ADF" w:rsidP="007232FB">
                  <w:pPr>
                    <w:spacing w:line="360" w:lineRule="auto"/>
                    <w:ind w:firstLine="39"/>
                    <w:jc w:val="center"/>
                    <w:rPr>
                      <w:szCs w:val="28"/>
                    </w:rPr>
                  </w:pPr>
                  <w:r w:rsidRPr="00826B8D">
                    <w:rPr>
                      <w:szCs w:val="28"/>
                    </w:rPr>
                    <w:t>8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296ADF" w:rsidRPr="00826B8D" w:rsidRDefault="00296ADF" w:rsidP="007232FB">
                  <w:pPr>
                    <w:spacing w:line="360" w:lineRule="auto"/>
                    <w:ind w:firstLine="0"/>
                    <w:jc w:val="center"/>
                    <w:rPr>
                      <w:szCs w:val="28"/>
                    </w:rPr>
                  </w:pPr>
                  <w:r w:rsidRPr="00826B8D">
                    <w:rPr>
                      <w:szCs w:val="28"/>
                    </w:rPr>
                    <w:t>9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296ADF" w:rsidRPr="00826B8D" w:rsidRDefault="00296ADF" w:rsidP="007232FB">
                  <w:pPr>
                    <w:spacing w:line="360" w:lineRule="auto"/>
                    <w:rPr>
                      <w:szCs w:val="28"/>
                    </w:rPr>
                  </w:pPr>
                  <w:r w:rsidRPr="00826B8D">
                    <w:rPr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96ADF" w:rsidRPr="00826B8D" w:rsidRDefault="00296ADF" w:rsidP="007232FB">
                  <w:pPr>
                    <w:spacing w:line="360" w:lineRule="auto"/>
                    <w:ind w:firstLine="0"/>
                    <w:rPr>
                      <w:szCs w:val="28"/>
                    </w:rPr>
                  </w:pPr>
                  <w:r w:rsidRPr="00826B8D">
                    <w:rPr>
                      <w:szCs w:val="28"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96ADF" w:rsidRPr="00826B8D" w:rsidRDefault="00296ADF" w:rsidP="007232FB">
                  <w:pPr>
                    <w:spacing w:line="360" w:lineRule="auto"/>
                    <w:ind w:firstLine="0"/>
                    <w:rPr>
                      <w:szCs w:val="28"/>
                    </w:rPr>
                  </w:pPr>
                  <w:r w:rsidRPr="00826B8D">
                    <w:rPr>
                      <w:szCs w:val="28"/>
                    </w:rPr>
                    <w:t>12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296ADF" w:rsidRPr="00826B8D" w:rsidRDefault="00296ADF" w:rsidP="007232FB">
                  <w:pPr>
                    <w:spacing w:line="360" w:lineRule="auto"/>
                    <w:ind w:firstLine="0"/>
                    <w:rPr>
                      <w:szCs w:val="28"/>
                    </w:rPr>
                  </w:pPr>
                  <w:r w:rsidRPr="00826B8D">
                    <w:rPr>
                      <w:szCs w:val="28"/>
                    </w:rPr>
                    <w:t>13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296ADF" w:rsidRPr="00826B8D" w:rsidRDefault="00296ADF" w:rsidP="007232FB">
                  <w:pPr>
                    <w:spacing w:line="360" w:lineRule="auto"/>
                    <w:ind w:firstLine="0"/>
                    <w:rPr>
                      <w:szCs w:val="28"/>
                    </w:rPr>
                  </w:pPr>
                  <w:r w:rsidRPr="00826B8D">
                    <w:rPr>
                      <w:szCs w:val="28"/>
                    </w:rPr>
                    <w:t>14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296ADF" w:rsidRPr="00826B8D" w:rsidRDefault="00296ADF" w:rsidP="007232FB">
                  <w:pPr>
                    <w:spacing w:line="360" w:lineRule="auto"/>
                    <w:ind w:firstLine="0"/>
                    <w:rPr>
                      <w:szCs w:val="28"/>
                    </w:rPr>
                  </w:pPr>
                  <w:r w:rsidRPr="00826B8D">
                    <w:rPr>
                      <w:szCs w:val="28"/>
                    </w:rPr>
                    <w:t>15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296ADF" w:rsidRPr="00826B8D" w:rsidRDefault="00296ADF" w:rsidP="007232FB">
                  <w:pPr>
                    <w:spacing w:line="360" w:lineRule="auto"/>
                    <w:ind w:firstLine="0"/>
                    <w:rPr>
                      <w:szCs w:val="28"/>
                    </w:rPr>
                  </w:pPr>
                  <w:r w:rsidRPr="00826B8D">
                    <w:rPr>
                      <w:szCs w:val="28"/>
                    </w:rPr>
                    <w:t>16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296ADF" w:rsidRPr="00826B8D" w:rsidRDefault="00296ADF" w:rsidP="007232FB">
                  <w:pPr>
                    <w:spacing w:line="360" w:lineRule="auto"/>
                    <w:ind w:firstLine="0"/>
                    <w:rPr>
                      <w:szCs w:val="28"/>
                    </w:rPr>
                  </w:pPr>
                  <w:r w:rsidRPr="00826B8D">
                    <w:rPr>
                      <w:szCs w:val="28"/>
                    </w:rPr>
                    <w:t>17</w:t>
                  </w:r>
                </w:p>
              </w:tc>
            </w:tr>
          </w:tbl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4D7617" w:rsidRDefault="00296ADF" w:rsidP="00AB5CFD">
            <w:pPr>
              <w:widowControl w:val="0"/>
              <w:autoSpaceDE w:val="0"/>
              <w:autoSpaceDN w:val="0"/>
              <w:adjustRightInd w:val="0"/>
              <w:ind w:firstLine="883"/>
              <w:rPr>
                <w:szCs w:val="28"/>
              </w:rPr>
            </w:pPr>
            <w:r w:rsidRPr="00826B8D">
              <w:rPr>
                <w:szCs w:val="28"/>
              </w:rPr>
              <w:t>4. Целевым статьям бюджета поселения присваиваются уникальные коды, сформированные с применением буквенно-цифрового ряда: 0, 1, 2, 3, 4, 5, 6, 7, 8, 9,</w:t>
            </w:r>
            <w:r w:rsidRPr="006A51D1">
              <w:rPr>
                <w:szCs w:val="28"/>
              </w:rPr>
              <w:t xml:space="preserve"> А, Б, В, Г, Д, Е, Ж, И, К, Л, М, Н, О, </w:t>
            </w:r>
            <w:proofErr w:type="gramStart"/>
            <w:r w:rsidRPr="006A51D1">
              <w:rPr>
                <w:szCs w:val="28"/>
              </w:rPr>
              <w:t>П</w:t>
            </w:r>
            <w:proofErr w:type="gramEnd"/>
            <w:r w:rsidRPr="006A51D1">
              <w:rPr>
                <w:szCs w:val="28"/>
              </w:rPr>
              <w:t xml:space="preserve">, Р, С, Т, У, Ф, Ц, Ч, Ш, Щ, Э, Ю, Я, </w:t>
            </w:r>
            <w:r w:rsidRPr="00826B8D">
              <w:rPr>
                <w:szCs w:val="28"/>
              </w:rPr>
              <w:t>D</w:t>
            </w:r>
            <w:r w:rsidRPr="006A51D1">
              <w:rPr>
                <w:szCs w:val="28"/>
              </w:rPr>
              <w:t xml:space="preserve">, </w:t>
            </w:r>
            <w:r w:rsidRPr="00826B8D">
              <w:rPr>
                <w:szCs w:val="28"/>
              </w:rPr>
              <w:t>F</w:t>
            </w:r>
            <w:r w:rsidRPr="006A51D1">
              <w:rPr>
                <w:szCs w:val="28"/>
              </w:rPr>
              <w:t xml:space="preserve">, </w:t>
            </w:r>
            <w:r w:rsidRPr="00826B8D">
              <w:rPr>
                <w:szCs w:val="28"/>
              </w:rPr>
              <w:t>G</w:t>
            </w:r>
            <w:r w:rsidRPr="006A51D1">
              <w:rPr>
                <w:szCs w:val="28"/>
              </w:rPr>
              <w:t xml:space="preserve">, </w:t>
            </w:r>
            <w:r w:rsidRPr="00826B8D">
              <w:rPr>
                <w:szCs w:val="28"/>
              </w:rPr>
              <w:t>I</w:t>
            </w:r>
            <w:r w:rsidRPr="006A51D1">
              <w:rPr>
                <w:szCs w:val="28"/>
              </w:rPr>
              <w:t xml:space="preserve">, </w:t>
            </w:r>
            <w:r w:rsidRPr="00826B8D">
              <w:rPr>
                <w:szCs w:val="28"/>
              </w:rPr>
              <w:t>J</w:t>
            </w:r>
            <w:r w:rsidRPr="006A51D1">
              <w:rPr>
                <w:szCs w:val="28"/>
              </w:rPr>
              <w:t xml:space="preserve">, </w:t>
            </w:r>
            <w:r w:rsidRPr="00826B8D">
              <w:rPr>
                <w:szCs w:val="28"/>
              </w:rPr>
              <w:t>L</w:t>
            </w:r>
            <w:r w:rsidRPr="006A51D1">
              <w:rPr>
                <w:szCs w:val="28"/>
              </w:rPr>
              <w:t xml:space="preserve">, </w:t>
            </w:r>
            <w:r w:rsidRPr="00826B8D">
              <w:rPr>
                <w:szCs w:val="28"/>
              </w:rPr>
              <w:t>N</w:t>
            </w:r>
            <w:r w:rsidRPr="006A51D1">
              <w:rPr>
                <w:szCs w:val="28"/>
              </w:rPr>
              <w:t xml:space="preserve">, </w:t>
            </w:r>
            <w:r w:rsidRPr="00826B8D">
              <w:rPr>
                <w:szCs w:val="28"/>
              </w:rPr>
              <w:t>Q</w:t>
            </w:r>
            <w:r w:rsidRPr="006A51D1">
              <w:rPr>
                <w:szCs w:val="28"/>
              </w:rPr>
              <w:t xml:space="preserve">, </w:t>
            </w:r>
            <w:r w:rsidRPr="00826B8D">
              <w:rPr>
                <w:szCs w:val="28"/>
              </w:rPr>
              <w:t>R</w:t>
            </w:r>
            <w:r w:rsidRPr="006A51D1">
              <w:rPr>
                <w:szCs w:val="28"/>
              </w:rPr>
              <w:t xml:space="preserve">, </w:t>
            </w:r>
            <w:r w:rsidRPr="00826B8D">
              <w:rPr>
                <w:szCs w:val="28"/>
              </w:rPr>
              <w:t>S</w:t>
            </w:r>
            <w:r w:rsidRPr="006A51D1">
              <w:rPr>
                <w:szCs w:val="28"/>
              </w:rPr>
              <w:t xml:space="preserve">, </w:t>
            </w:r>
            <w:r w:rsidRPr="00826B8D">
              <w:rPr>
                <w:szCs w:val="28"/>
              </w:rPr>
              <w:t>U</w:t>
            </w:r>
            <w:r w:rsidRPr="006A51D1">
              <w:rPr>
                <w:szCs w:val="28"/>
              </w:rPr>
              <w:t xml:space="preserve">, </w:t>
            </w:r>
            <w:r w:rsidRPr="00826B8D">
              <w:rPr>
                <w:szCs w:val="28"/>
              </w:rPr>
              <w:t>V</w:t>
            </w:r>
            <w:r w:rsidRPr="006A51D1">
              <w:rPr>
                <w:szCs w:val="28"/>
              </w:rPr>
              <w:t xml:space="preserve">, </w:t>
            </w:r>
            <w:r w:rsidRPr="00826B8D">
              <w:rPr>
                <w:szCs w:val="28"/>
              </w:rPr>
              <w:t>W</w:t>
            </w:r>
            <w:r w:rsidRPr="006A51D1">
              <w:rPr>
                <w:szCs w:val="28"/>
              </w:rPr>
              <w:t xml:space="preserve">, </w:t>
            </w:r>
            <w:r w:rsidRPr="00826B8D">
              <w:rPr>
                <w:szCs w:val="28"/>
              </w:rPr>
              <w:t>Y</w:t>
            </w:r>
            <w:r w:rsidRPr="006A51D1">
              <w:rPr>
                <w:szCs w:val="28"/>
              </w:rPr>
              <w:t xml:space="preserve">, </w:t>
            </w:r>
            <w:r w:rsidRPr="00826B8D">
              <w:rPr>
                <w:szCs w:val="28"/>
              </w:rPr>
              <w:t>Z</w:t>
            </w:r>
            <w:r w:rsidRPr="006A51D1">
              <w:rPr>
                <w:szCs w:val="28"/>
              </w:rPr>
              <w:t>.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left="19" w:firstLine="852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 xml:space="preserve">5. Наименования целевых статей бюджета поселения устанавливаются администрацией </w:t>
            </w:r>
            <w:r>
              <w:rPr>
                <w:szCs w:val="28"/>
              </w:rPr>
              <w:t>Нефтегорского городского</w:t>
            </w:r>
            <w:r w:rsidRPr="00826B8D">
              <w:rPr>
                <w:szCs w:val="28"/>
              </w:rPr>
              <w:t xml:space="preserve"> поселения Апшеронского района (далее – Администрация) и характеризуют направление бюджетных ассигнований на реализацию: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left="19" w:firstLine="852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муниципальных программ и непрограммных направлений деятельности;</w:t>
            </w:r>
          </w:p>
          <w:p w:rsidR="00296ADF" w:rsidRPr="004D7617" w:rsidRDefault="00296ADF" w:rsidP="00AB5CFD">
            <w:pPr>
              <w:autoSpaceDE w:val="0"/>
              <w:autoSpaceDN w:val="0"/>
              <w:adjustRightInd w:val="0"/>
              <w:ind w:left="19" w:firstLine="852"/>
              <w:outlineLvl w:val="4"/>
              <w:rPr>
                <w:szCs w:val="28"/>
              </w:rPr>
            </w:pPr>
            <w:r w:rsidRPr="004D7617">
              <w:rPr>
                <w:szCs w:val="28"/>
              </w:rPr>
              <w:t>подпрограмм (основных мероприятий) муниципальных программ,</w:t>
            </w:r>
            <w:r w:rsidRPr="00826B8D">
              <w:rPr>
                <w:szCs w:val="28"/>
              </w:rPr>
              <w:t xml:space="preserve"> непрограммных направлений деятельности;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left="19" w:firstLine="852"/>
              <w:outlineLvl w:val="4"/>
              <w:rPr>
                <w:szCs w:val="28"/>
              </w:rPr>
            </w:pPr>
            <w:r w:rsidRPr="004D7617">
              <w:rPr>
                <w:szCs w:val="28"/>
              </w:rPr>
              <w:t>мероприятий подпрограмм (основных мероприятий) муниципальных программ,</w:t>
            </w:r>
            <w:r w:rsidRPr="00826B8D">
              <w:rPr>
                <w:szCs w:val="28"/>
              </w:rPr>
              <w:t xml:space="preserve"> 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left="19" w:firstLine="852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направлений расходов.</w:t>
            </w:r>
          </w:p>
          <w:p w:rsidR="00296ADF" w:rsidRPr="004D7617" w:rsidRDefault="00296ADF" w:rsidP="00AB5CFD">
            <w:pPr>
              <w:ind w:left="19" w:firstLine="852"/>
              <w:rPr>
                <w:szCs w:val="28"/>
              </w:rPr>
            </w:pPr>
            <w:r w:rsidRPr="004D7617">
              <w:rPr>
                <w:szCs w:val="28"/>
              </w:rPr>
              <w:t xml:space="preserve">6. </w:t>
            </w:r>
            <w:proofErr w:type="gramStart"/>
            <w:r w:rsidRPr="004D7617">
              <w:rPr>
                <w:szCs w:val="28"/>
              </w:rPr>
              <w:t>Перечень и правила применения целевых статей классификации расходов для отражения расходов 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>, финансовое обеспечение которых осуществляется за счет средств 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 xml:space="preserve">, а также расходов </w:t>
            </w:r>
            <w:r>
              <w:rPr>
                <w:szCs w:val="28"/>
              </w:rPr>
              <w:t>районного бюджета</w:t>
            </w:r>
            <w:r w:rsidRPr="004D7617">
              <w:rPr>
                <w:szCs w:val="28"/>
              </w:rPr>
              <w:t>, финансовое обеспечение которых осуществляется за счет иных межбюджетных трансфертов, имеющих целевое назначение (далее – межбюджетные трансферты), из 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>, установлены в разделе 2 настоящего Порядка.</w:t>
            </w:r>
            <w:proofErr w:type="gramEnd"/>
          </w:p>
          <w:p w:rsidR="00296ADF" w:rsidRPr="004D7617" w:rsidRDefault="00296ADF" w:rsidP="00AB5CFD">
            <w:pPr>
              <w:autoSpaceDE w:val="0"/>
              <w:autoSpaceDN w:val="0"/>
              <w:adjustRightInd w:val="0"/>
              <w:ind w:right="-1" w:firstLine="871"/>
              <w:outlineLvl w:val="4"/>
              <w:rPr>
                <w:szCs w:val="28"/>
              </w:rPr>
            </w:pPr>
            <w:r w:rsidRPr="006A51D1">
              <w:rPr>
                <w:szCs w:val="28"/>
              </w:rPr>
              <w:t xml:space="preserve">Перечень универсальных направлений расходов, увязываемых с целевыми </w:t>
            </w:r>
            <w:r w:rsidRPr="006A51D1">
              <w:rPr>
                <w:szCs w:val="28"/>
              </w:rPr>
              <w:lastRenderedPageBreak/>
              <w:t>статьями в рамках мероприятий подпрограмм (основных мероприятий) муниципальных программ, непрограммных направлений расходов установлен подразделом 2.</w:t>
            </w:r>
            <w:r>
              <w:rPr>
                <w:szCs w:val="28"/>
              </w:rPr>
              <w:t>3</w:t>
            </w:r>
            <w:r w:rsidRPr="00826B8D">
              <w:rPr>
                <w:szCs w:val="28"/>
              </w:rPr>
              <w:t xml:space="preserve"> </w:t>
            </w:r>
            <w:r w:rsidRPr="006A51D1">
              <w:rPr>
                <w:szCs w:val="28"/>
              </w:rPr>
              <w:t>раздела 2 настоящего Порядка.</w:t>
            </w:r>
          </w:p>
          <w:p w:rsidR="00296ADF" w:rsidRPr="004D7617" w:rsidRDefault="00296ADF" w:rsidP="00AB5CFD">
            <w:pPr>
              <w:autoSpaceDE w:val="0"/>
              <w:autoSpaceDN w:val="0"/>
              <w:adjustRightInd w:val="0"/>
              <w:ind w:left="19" w:firstLine="852"/>
              <w:outlineLvl w:val="4"/>
              <w:rPr>
                <w:szCs w:val="28"/>
              </w:rPr>
            </w:pPr>
            <w:proofErr w:type="gramStart"/>
            <w:r w:rsidRPr="004D7617">
              <w:rPr>
                <w:szCs w:val="28"/>
              </w:rPr>
              <w:t xml:space="preserve">Перечень направлений расходов, </w:t>
            </w:r>
            <w:r w:rsidRPr="006A51D1">
              <w:rPr>
                <w:szCs w:val="28"/>
              </w:rPr>
              <w:t>увязываемых с целевыми статьями в рамках мероприятий подпрограмм (основных мероприятий) муниципальных программ, непрограммных направлени</w:t>
            </w:r>
            <w:r>
              <w:rPr>
                <w:szCs w:val="28"/>
              </w:rPr>
              <w:t>й</w:t>
            </w:r>
            <w:r w:rsidRPr="006A51D1">
              <w:rPr>
                <w:szCs w:val="28"/>
              </w:rPr>
              <w:t xml:space="preserve"> расходов орган</w:t>
            </w:r>
            <w:r>
              <w:rPr>
                <w:szCs w:val="28"/>
              </w:rPr>
              <w:t>а</w:t>
            </w:r>
            <w:r w:rsidRPr="006A51D1">
              <w:rPr>
                <w:szCs w:val="28"/>
              </w:rPr>
              <w:t xml:space="preserve"> местного самоуправления </w:t>
            </w:r>
            <w:r>
              <w:rPr>
                <w:szCs w:val="28"/>
              </w:rPr>
              <w:t>Нефтегорского городского поселения</w:t>
            </w:r>
            <w:r w:rsidRPr="006A51D1">
              <w:rPr>
                <w:szCs w:val="28"/>
              </w:rPr>
              <w:t xml:space="preserve"> Апшеронский район, порядок</w:t>
            </w:r>
            <w:r w:rsidRPr="004D7617">
              <w:rPr>
                <w:szCs w:val="28"/>
              </w:rPr>
              <w:t xml:space="preserve"> применения которых установлен приказом Министерства финансов Российской  Федерации от </w:t>
            </w:r>
            <w:r>
              <w:rPr>
                <w:szCs w:val="28"/>
              </w:rPr>
              <w:t>06 июня 2019</w:t>
            </w:r>
            <w:r w:rsidRPr="004D7617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85</w:t>
            </w:r>
            <w:r w:rsidRPr="004D7617">
              <w:rPr>
                <w:szCs w:val="28"/>
              </w:rPr>
              <w:t xml:space="preserve">н «О </w:t>
            </w:r>
            <w:r>
              <w:rPr>
                <w:szCs w:val="28"/>
              </w:rPr>
              <w:t>П</w:t>
            </w:r>
            <w:r w:rsidRPr="004D7617">
              <w:rPr>
                <w:szCs w:val="28"/>
              </w:rPr>
              <w:t>орядк</w:t>
            </w:r>
            <w:r>
              <w:rPr>
                <w:szCs w:val="28"/>
              </w:rPr>
              <w:t>е</w:t>
            </w:r>
            <w:r w:rsidRPr="004D761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формирования и </w:t>
            </w:r>
            <w:r w:rsidRPr="004D7617">
              <w:rPr>
                <w:szCs w:val="28"/>
              </w:rPr>
              <w:t xml:space="preserve">применения </w:t>
            </w:r>
            <w:r>
              <w:rPr>
                <w:szCs w:val="28"/>
              </w:rPr>
              <w:t xml:space="preserve">кодов </w:t>
            </w:r>
            <w:r w:rsidRPr="004D7617">
              <w:rPr>
                <w:szCs w:val="28"/>
              </w:rPr>
              <w:t>бюджетной классификации Российской Федерации</w:t>
            </w:r>
            <w:r>
              <w:rPr>
                <w:szCs w:val="28"/>
              </w:rPr>
              <w:t>, их структуре и принципах назначения</w:t>
            </w:r>
            <w:r w:rsidRPr="004D7617">
              <w:rPr>
                <w:szCs w:val="28"/>
              </w:rPr>
              <w:t>»</w:t>
            </w:r>
            <w:r w:rsidRPr="006A51D1">
              <w:rPr>
                <w:szCs w:val="28"/>
              </w:rPr>
              <w:t>, приказом министерства финансов Краснодарского</w:t>
            </w:r>
            <w:proofErr w:type="gramEnd"/>
            <w:r w:rsidRPr="006A51D1">
              <w:rPr>
                <w:szCs w:val="28"/>
              </w:rPr>
              <w:t xml:space="preserve"> края </w:t>
            </w:r>
            <w:r>
              <w:rPr>
                <w:szCs w:val="28"/>
              </w:rPr>
              <w:t xml:space="preserve">от 31 декабря 2015 года № 540 </w:t>
            </w:r>
            <w:r w:rsidRPr="00826B8D">
              <w:rPr>
                <w:szCs w:val="28"/>
              </w:rPr>
              <w:t>«Об установлении порядка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края»</w:t>
            </w:r>
            <w:r w:rsidRPr="004D7617">
              <w:rPr>
                <w:szCs w:val="28"/>
              </w:rPr>
              <w:t xml:space="preserve"> соответственно, в разделах 3, 4 и 5 настоящего Порядка.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left="19" w:firstLine="852"/>
              <w:outlineLvl w:val="4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D7617">
              <w:rPr>
                <w:szCs w:val="28"/>
              </w:rPr>
              <w:t>. Перечень кодов целевых статей расходов, применяемых для отражения расходов 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>, финансовое обеспечение которых осуществляется за счет средств 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>, и их наименований представлен в приложении к настоящему Порядку.</w:t>
            </w:r>
          </w:p>
          <w:p w:rsidR="00296ADF" w:rsidRPr="004D7617" w:rsidRDefault="00296ADF" w:rsidP="00AB5CFD">
            <w:pPr>
              <w:autoSpaceDE w:val="0"/>
              <w:autoSpaceDN w:val="0"/>
              <w:adjustRightInd w:val="0"/>
              <w:ind w:left="19" w:firstLine="852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4D7617">
              <w:rPr>
                <w:szCs w:val="28"/>
              </w:rPr>
              <w:t xml:space="preserve">. Увязка универсальных направлений расходов с мероприятием подпрограммы </w:t>
            </w:r>
            <w:r w:rsidRPr="00C7047D">
              <w:rPr>
                <w:szCs w:val="28"/>
              </w:rPr>
              <w:t>(основного мероприятия)</w:t>
            </w:r>
            <w:r w:rsidRPr="004D7617">
              <w:rPr>
                <w:szCs w:val="28"/>
              </w:rPr>
              <w:t xml:space="preserve"> муниципальной программы устанавливается в рамках решения о бюджете </w:t>
            </w:r>
            <w:r>
              <w:rPr>
                <w:szCs w:val="28"/>
              </w:rPr>
              <w:t xml:space="preserve">поселения </w:t>
            </w:r>
            <w:r w:rsidRPr="004D7617">
              <w:rPr>
                <w:szCs w:val="28"/>
              </w:rPr>
              <w:t>и (или) сводной бюджетной росписи 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 xml:space="preserve"> по следующей структуре кода целевой </w:t>
            </w:r>
            <w:r w:rsidRPr="00C7047D">
              <w:rPr>
                <w:szCs w:val="28"/>
              </w:rPr>
              <w:t>статьи расходов:</w:t>
            </w:r>
          </w:p>
          <w:p w:rsidR="00296ADF" w:rsidRPr="004D7617" w:rsidRDefault="00296ADF" w:rsidP="00AB5CFD">
            <w:pPr>
              <w:autoSpaceDE w:val="0"/>
              <w:autoSpaceDN w:val="0"/>
              <w:adjustRightInd w:val="0"/>
              <w:ind w:firstLine="851"/>
              <w:rPr>
                <w:szCs w:val="28"/>
              </w:rPr>
            </w:pP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759"/>
              <w:gridCol w:w="7088"/>
            </w:tblGrid>
            <w:tr w:rsidR="00296ADF" w:rsidRPr="004D7617" w:rsidTr="00AB5CFD">
              <w:tc>
                <w:tcPr>
                  <w:tcW w:w="2759" w:type="dxa"/>
                </w:tcPr>
                <w:p w:rsidR="00296ADF" w:rsidRPr="004D7617" w:rsidRDefault="00296ADF" w:rsidP="00296ADF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ХХ  0  00 00000</w:t>
                  </w:r>
                </w:p>
              </w:tc>
              <w:tc>
                <w:tcPr>
                  <w:tcW w:w="7088" w:type="dxa"/>
                </w:tcPr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ind w:left="-42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 xml:space="preserve">Муниципальная программа </w:t>
                  </w:r>
                  <w:r>
                    <w:rPr>
                      <w:szCs w:val="28"/>
                    </w:rPr>
                    <w:t>Нефтегорского городского поселения</w:t>
                  </w:r>
                  <w:r w:rsidRPr="004D7617">
                    <w:rPr>
                      <w:szCs w:val="28"/>
                    </w:rPr>
                    <w:t xml:space="preserve"> Апшеронск</w:t>
                  </w:r>
                  <w:r>
                    <w:rPr>
                      <w:szCs w:val="28"/>
                    </w:rPr>
                    <w:t>ого</w:t>
                  </w:r>
                  <w:r w:rsidRPr="004D7617">
                    <w:rPr>
                      <w:szCs w:val="28"/>
                    </w:rPr>
                    <w:t xml:space="preserve"> район</w:t>
                  </w:r>
                  <w:r>
                    <w:rPr>
                      <w:szCs w:val="28"/>
                    </w:rPr>
                    <w:t>а</w:t>
                  </w:r>
                  <w:r w:rsidRPr="004D7617">
                    <w:rPr>
                      <w:szCs w:val="28"/>
                    </w:rPr>
                    <w:t>;</w:t>
                  </w:r>
                </w:p>
              </w:tc>
            </w:tr>
            <w:tr w:rsidR="00296ADF" w:rsidRPr="004D7617" w:rsidTr="00AB5CFD">
              <w:tc>
                <w:tcPr>
                  <w:tcW w:w="2759" w:type="dxa"/>
                </w:tcPr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296ADF" w:rsidRPr="004D7617" w:rsidRDefault="00296ADF" w:rsidP="00296ADF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ХХ Х  00 00000</w:t>
                  </w:r>
                </w:p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296ADF" w:rsidRPr="004D7617" w:rsidRDefault="00296ADF" w:rsidP="00296ADF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ХХ Х ХХ 00000</w:t>
                  </w:r>
                </w:p>
              </w:tc>
              <w:tc>
                <w:tcPr>
                  <w:tcW w:w="7088" w:type="dxa"/>
                </w:tcPr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ind w:left="-42" w:firstLine="42"/>
                    <w:rPr>
                      <w:szCs w:val="28"/>
                    </w:rPr>
                  </w:pPr>
                </w:p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ind w:left="-42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Подпрограмма (основное мероприятие) муниципальной</w:t>
                  </w:r>
                  <w:r w:rsidRPr="004D7617">
                    <w:rPr>
                      <w:szCs w:val="28"/>
                    </w:rPr>
                    <w:t xml:space="preserve"> программы </w:t>
                  </w:r>
                  <w:r>
                    <w:rPr>
                      <w:szCs w:val="28"/>
                    </w:rPr>
                    <w:t>Нефтегорского городского поселения</w:t>
                  </w:r>
                  <w:r w:rsidRPr="004D7617">
                    <w:rPr>
                      <w:szCs w:val="28"/>
                    </w:rPr>
                    <w:t xml:space="preserve"> Апшеронск</w:t>
                  </w:r>
                  <w:r>
                    <w:rPr>
                      <w:szCs w:val="28"/>
                    </w:rPr>
                    <w:t>ого</w:t>
                  </w:r>
                  <w:r w:rsidRPr="004D7617">
                    <w:rPr>
                      <w:szCs w:val="28"/>
                    </w:rPr>
                    <w:t xml:space="preserve"> район</w:t>
                  </w:r>
                  <w:r>
                    <w:rPr>
                      <w:szCs w:val="28"/>
                    </w:rPr>
                    <w:t>а</w:t>
                  </w:r>
                  <w:r w:rsidRPr="004D7617">
                    <w:rPr>
                      <w:szCs w:val="28"/>
                    </w:rPr>
                    <w:t>;</w:t>
                  </w:r>
                </w:p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ind w:left="-42" w:firstLine="42"/>
                    <w:rPr>
                      <w:szCs w:val="28"/>
                    </w:rPr>
                  </w:pPr>
                </w:p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ind w:left="-42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 xml:space="preserve">Мероприятие подпрограммы </w:t>
                  </w:r>
                  <w:r w:rsidRPr="00C7047D">
                    <w:rPr>
                      <w:szCs w:val="28"/>
                    </w:rPr>
                    <w:t>(основного мероприятия)</w:t>
                  </w:r>
                  <w:r w:rsidRPr="004D7617">
                    <w:rPr>
                      <w:szCs w:val="28"/>
                    </w:rPr>
                    <w:t xml:space="preserve"> муниципальной программы </w:t>
                  </w:r>
                  <w:r>
                    <w:rPr>
                      <w:szCs w:val="28"/>
                    </w:rPr>
                    <w:t>Нефтегорского городского поселения</w:t>
                  </w:r>
                  <w:r w:rsidRPr="004D7617">
                    <w:rPr>
                      <w:szCs w:val="28"/>
                    </w:rPr>
                    <w:t xml:space="preserve"> Апшеронск</w:t>
                  </w:r>
                  <w:r>
                    <w:rPr>
                      <w:szCs w:val="28"/>
                    </w:rPr>
                    <w:t>ого</w:t>
                  </w:r>
                  <w:r w:rsidRPr="004D7617">
                    <w:rPr>
                      <w:szCs w:val="28"/>
                    </w:rPr>
                    <w:t xml:space="preserve"> район</w:t>
                  </w:r>
                  <w:r>
                    <w:rPr>
                      <w:szCs w:val="28"/>
                    </w:rPr>
                    <w:t>а</w:t>
                  </w:r>
                  <w:r w:rsidRPr="004D7617">
                    <w:rPr>
                      <w:szCs w:val="28"/>
                    </w:rPr>
                    <w:t>;</w:t>
                  </w:r>
                </w:p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ind w:left="-42" w:firstLine="42"/>
                    <w:rPr>
                      <w:szCs w:val="28"/>
                    </w:rPr>
                  </w:pPr>
                </w:p>
              </w:tc>
            </w:tr>
            <w:tr w:rsidR="00296ADF" w:rsidRPr="004D7617" w:rsidTr="00AB5CFD">
              <w:tc>
                <w:tcPr>
                  <w:tcW w:w="2759" w:type="dxa"/>
                </w:tcPr>
                <w:p w:rsidR="00296ADF" w:rsidRPr="004D7617" w:rsidRDefault="00296ADF" w:rsidP="00296ADF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ХХ Х ХХ ХХХХХ</w:t>
                  </w:r>
                </w:p>
              </w:tc>
              <w:tc>
                <w:tcPr>
                  <w:tcW w:w="7088" w:type="dxa"/>
                </w:tcPr>
                <w:p w:rsidR="00296ADF" w:rsidRDefault="00296ADF" w:rsidP="00AB5CFD">
                  <w:pPr>
                    <w:autoSpaceDE w:val="0"/>
                    <w:autoSpaceDN w:val="0"/>
                    <w:adjustRightInd w:val="0"/>
                    <w:ind w:left="-42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 xml:space="preserve">Направление расходов. </w:t>
                  </w:r>
                </w:p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ind w:left="-42"/>
                    <w:rPr>
                      <w:szCs w:val="28"/>
                    </w:rPr>
                  </w:pPr>
                </w:p>
              </w:tc>
            </w:tr>
          </w:tbl>
          <w:p w:rsidR="00296ADF" w:rsidRPr="004D7617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4D7617">
              <w:rPr>
                <w:szCs w:val="28"/>
              </w:rPr>
              <w:t xml:space="preserve">. Увязка универсальных направлений </w:t>
            </w:r>
            <w:r w:rsidRPr="00804C8F">
              <w:rPr>
                <w:szCs w:val="28"/>
              </w:rPr>
              <w:t>расходов с мероприятием непрограммного направления расходов устанавливается</w:t>
            </w:r>
            <w:r w:rsidRPr="004D7617">
              <w:rPr>
                <w:szCs w:val="28"/>
              </w:rPr>
              <w:t xml:space="preserve"> в рамках решения о бюджете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 xml:space="preserve"> и (или) сводной бюджетной росписи 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 xml:space="preserve"> по следующей структуре кода целевой статьи:</w:t>
            </w:r>
          </w:p>
          <w:p w:rsidR="00296ADF" w:rsidRPr="004D7617" w:rsidRDefault="00296ADF" w:rsidP="00AB5CFD">
            <w:pPr>
              <w:autoSpaceDE w:val="0"/>
              <w:autoSpaceDN w:val="0"/>
              <w:adjustRightInd w:val="0"/>
              <w:ind w:firstLine="851"/>
              <w:rPr>
                <w:szCs w:val="28"/>
              </w:rPr>
            </w:pP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618"/>
              <w:gridCol w:w="6738"/>
              <w:gridCol w:w="350"/>
            </w:tblGrid>
            <w:tr w:rsidR="00296ADF" w:rsidRPr="004D7617" w:rsidTr="00AB5CFD">
              <w:tc>
                <w:tcPr>
                  <w:tcW w:w="2618" w:type="dxa"/>
                </w:tcPr>
                <w:p w:rsidR="00296ADF" w:rsidRPr="004D7617" w:rsidRDefault="00296ADF" w:rsidP="00296ADF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5Х 0 00 00000</w:t>
                  </w:r>
                </w:p>
              </w:tc>
              <w:tc>
                <w:tcPr>
                  <w:tcW w:w="7088" w:type="dxa"/>
                  <w:gridSpan w:val="2"/>
                </w:tcPr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Непрограммное направление деятельности;</w:t>
                  </w:r>
                </w:p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  <w:tr w:rsidR="00296ADF" w:rsidRPr="004D7617" w:rsidTr="00AB5CFD">
              <w:tc>
                <w:tcPr>
                  <w:tcW w:w="2618" w:type="dxa"/>
                </w:tcPr>
                <w:p w:rsidR="00296ADF" w:rsidRPr="00C7047D" w:rsidRDefault="00296ADF" w:rsidP="00296ADF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5Х Х 00 00000</w:t>
                  </w:r>
                </w:p>
                <w:p w:rsidR="00296ADF" w:rsidRPr="00C7047D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296ADF" w:rsidRPr="00C7047D" w:rsidRDefault="00296ADF" w:rsidP="00296ADF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5Х Х ХХ 00000</w:t>
                  </w:r>
                </w:p>
              </w:tc>
              <w:tc>
                <w:tcPr>
                  <w:tcW w:w="7088" w:type="dxa"/>
                  <w:gridSpan w:val="2"/>
                </w:tcPr>
                <w:p w:rsidR="00296ADF" w:rsidRPr="00C7047D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lastRenderedPageBreak/>
                    <w:t>Непрограммное направление расходов;</w:t>
                  </w:r>
                </w:p>
                <w:p w:rsidR="00296ADF" w:rsidRPr="00C7047D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296ADF" w:rsidRPr="00C7047D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Мероприятие непрограммного направления расходов;</w:t>
                  </w:r>
                </w:p>
                <w:p w:rsidR="00296ADF" w:rsidRPr="00C7047D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  <w:tr w:rsidR="00296ADF" w:rsidRPr="004D7617" w:rsidTr="00AB5CFD">
              <w:tc>
                <w:tcPr>
                  <w:tcW w:w="2618" w:type="dxa"/>
                </w:tcPr>
                <w:p w:rsidR="00296ADF" w:rsidRPr="004D7617" w:rsidRDefault="00296ADF" w:rsidP="00296ADF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lastRenderedPageBreak/>
                    <w:t>5Х Х ХХ ХХХХХ</w:t>
                  </w:r>
                </w:p>
              </w:tc>
              <w:tc>
                <w:tcPr>
                  <w:tcW w:w="7088" w:type="dxa"/>
                  <w:gridSpan w:val="2"/>
                </w:tcPr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Направления реализации непрограммных расходов;</w:t>
                  </w:r>
                </w:p>
                <w:p w:rsidR="00296ADF" w:rsidRPr="00826B8D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  <w:tr w:rsidR="00296ADF" w:rsidRPr="004D7617" w:rsidTr="00AB5CFD">
              <w:trPr>
                <w:gridAfter w:val="1"/>
                <w:wAfter w:w="350" w:type="dxa"/>
              </w:trPr>
              <w:tc>
                <w:tcPr>
                  <w:tcW w:w="9356" w:type="dxa"/>
                  <w:gridSpan w:val="2"/>
                </w:tcPr>
                <w:p w:rsidR="00296ADF" w:rsidRPr="00826B8D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  <w:tr w:rsidR="00296ADF" w:rsidRPr="004D7617" w:rsidTr="00AB5CFD">
              <w:tc>
                <w:tcPr>
                  <w:tcW w:w="2618" w:type="dxa"/>
                </w:tcPr>
                <w:p w:rsidR="00296ADF" w:rsidRPr="004D7617" w:rsidRDefault="00296ADF" w:rsidP="00296ADF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9Х 0 00 00000</w:t>
                  </w:r>
                </w:p>
              </w:tc>
              <w:tc>
                <w:tcPr>
                  <w:tcW w:w="7088" w:type="dxa"/>
                  <w:gridSpan w:val="2"/>
                </w:tcPr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Непрограммное направление деятельности;</w:t>
                  </w:r>
                </w:p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  <w:tr w:rsidR="00296ADF" w:rsidRPr="004D7617" w:rsidTr="00AB5CFD">
              <w:tc>
                <w:tcPr>
                  <w:tcW w:w="2618" w:type="dxa"/>
                </w:tcPr>
                <w:p w:rsidR="00296ADF" w:rsidRPr="00C7047D" w:rsidRDefault="00296ADF" w:rsidP="00296ADF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9Х Х 00 00000</w:t>
                  </w:r>
                </w:p>
                <w:p w:rsidR="00296ADF" w:rsidRPr="00C7047D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296ADF" w:rsidRPr="00C7047D" w:rsidRDefault="00296ADF" w:rsidP="00296ADF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9Х Х ХХ 00000</w:t>
                  </w:r>
                </w:p>
                <w:p w:rsidR="00296ADF" w:rsidRPr="00C7047D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  <w:tc>
                <w:tcPr>
                  <w:tcW w:w="7088" w:type="dxa"/>
                  <w:gridSpan w:val="2"/>
                </w:tcPr>
                <w:p w:rsidR="00296ADF" w:rsidRPr="00C7047D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Непрограммное направление расходов;</w:t>
                  </w:r>
                </w:p>
                <w:p w:rsidR="00296ADF" w:rsidRPr="00C7047D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296ADF" w:rsidRPr="00C7047D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Мероприятие непрограммного направления расходов;</w:t>
                  </w:r>
                </w:p>
                <w:p w:rsidR="00296ADF" w:rsidRPr="00C7047D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  <w:tr w:rsidR="00296ADF" w:rsidRPr="004D7617" w:rsidTr="00AB5CFD">
              <w:tc>
                <w:tcPr>
                  <w:tcW w:w="2618" w:type="dxa"/>
                </w:tcPr>
                <w:p w:rsidR="00296ADF" w:rsidRPr="004D7617" w:rsidRDefault="00296ADF" w:rsidP="00296ADF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9Х Х ХХ ХХХХХ</w:t>
                  </w:r>
                </w:p>
              </w:tc>
              <w:tc>
                <w:tcPr>
                  <w:tcW w:w="7088" w:type="dxa"/>
                  <w:gridSpan w:val="2"/>
                </w:tcPr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Направления реализации непрограммных расх</w:t>
                  </w:r>
                  <w:r>
                    <w:rPr>
                      <w:szCs w:val="28"/>
                    </w:rPr>
                    <w:t>о</w:t>
                  </w:r>
                  <w:r w:rsidRPr="004D7617">
                    <w:rPr>
                      <w:szCs w:val="28"/>
                    </w:rPr>
                    <w:t>дов.</w:t>
                  </w:r>
                </w:p>
              </w:tc>
            </w:tr>
          </w:tbl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51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 xml:space="preserve">10. Расходы бюджета поселения на финансовое обеспечение выполнения функций органом местного самоуправления, администрации </w:t>
            </w:r>
            <w:r>
              <w:rPr>
                <w:szCs w:val="28"/>
              </w:rPr>
              <w:t>Нефтегорского городского</w:t>
            </w:r>
            <w:r w:rsidRPr="00826B8D">
              <w:rPr>
                <w:szCs w:val="28"/>
              </w:rPr>
              <w:t xml:space="preserve"> поселения Апшеронского района и находящихся в её ведении муниципальных учреждений подлежат отражению по соответствующим целевым статьям, содержащим соответствующие направления расходов: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00190 «</w:t>
            </w:r>
            <w:r w:rsidR="00631086" w:rsidRPr="00631086">
              <w:rPr>
                <w:szCs w:val="28"/>
              </w:rPr>
              <w:t>Расходы на обеспечение функций органов местного самоуправления</w:t>
            </w:r>
            <w:r w:rsidRPr="00826B8D">
              <w:rPr>
                <w:szCs w:val="28"/>
              </w:rPr>
              <w:t>»;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00590 «</w:t>
            </w:r>
            <w:r w:rsidR="00631086" w:rsidRPr="00631086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  <w:r w:rsidRPr="00826B8D">
              <w:rPr>
                <w:szCs w:val="28"/>
              </w:rPr>
              <w:t>».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Увязка направления расходов 00190 «Расходы на обеспечение функций органов местного самоуправления» с непрограммным направлением деятельности устанавливается по следующей структуре кода целевой статьи: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618"/>
              <w:gridCol w:w="7088"/>
            </w:tblGrid>
            <w:tr w:rsidR="00296ADF" w:rsidRPr="004D7617" w:rsidTr="00AB5CFD">
              <w:tc>
                <w:tcPr>
                  <w:tcW w:w="2618" w:type="dxa"/>
                </w:tcPr>
                <w:p w:rsidR="00296ADF" w:rsidRPr="004900A2" w:rsidRDefault="00296ADF" w:rsidP="00296ADF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50</w:t>
                  </w:r>
                  <w:r w:rsidRPr="004900A2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1</w:t>
                  </w:r>
                  <w:r w:rsidRPr="004900A2">
                    <w:rPr>
                      <w:szCs w:val="28"/>
                    </w:rPr>
                    <w:t xml:space="preserve"> ХХ 00190</w:t>
                  </w:r>
                </w:p>
                <w:p w:rsidR="00296ADF" w:rsidRPr="004900A2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  <w:tc>
                <w:tcPr>
                  <w:tcW w:w="7088" w:type="dxa"/>
                </w:tcPr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900A2">
                    <w:rPr>
                      <w:szCs w:val="28"/>
                    </w:rPr>
                    <w:t xml:space="preserve">- в рамках </w:t>
                  </w:r>
                  <w:r>
                    <w:rPr>
                      <w:szCs w:val="28"/>
                    </w:rPr>
                    <w:t>не</w:t>
                  </w:r>
                  <w:r w:rsidRPr="004900A2">
                    <w:rPr>
                      <w:szCs w:val="28"/>
                    </w:rPr>
                    <w:t>пр</w:t>
                  </w:r>
                  <w:r>
                    <w:rPr>
                      <w:szCs w:val="28"/>
                    </w:rPr>
                    <w:t>ограммного направления расходов.</w:t>
                  </w:r>
                </w:p>
                <w:p w:rsidR="00296ADF" w:rsidRPr="004D7617" w:rsidRDefault="00296ADF" w:rsidP="00AB5CFD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 xml:space="preserve">11. </w:t>
            </w:r>
            <w:proofErr w:type="gramStart"/>
            <w:r w:rsidRPr="00826B8D">
              <w:rPr>
                <w:szCs w:val="28"/>
              </w:rPr>
              <w:t xml:space="preserve">Расходы бюджета поселения на финансовое обеспечение мероприятий, осуществляемых органом местного самоуправления, администрацией </w:t>
            </w:r>
            <w:r>
              <w:rPr>
                <w:szCs w:val="28"/>
              </w:rPr>
              <w:t xml:space="preserve">Нефтегорского городского </w:t>
            </w:r>
            <w:r w:rsidRPr="00826B8D">
              <w:rPr>
                <w:szCs w:val="28"/>
              </w:rPr>
              <w:t>поселения Апшеронского района и находящихся в её ведении муниципальными учреждениями, подлежат отражению</w:t>
            </w:r>
            <w:r w:rsidRPr="004900A2">
              <w:rPr>
                <w:szCs w:val="28"/>
              </w:rPr>
              <w:t xml:space="preserve"> по соответствующим кодам целевых статей </w:t>
            </w:r>
            <w:r w:rsidRPr="00826B8D">
              <w:rPr>
                <w:szCs w:val="28"/>
              </w:rPr>
              <w:t>классификации расходов</w:t>
            </w:r>
            <w:r w:rsidRPr="004900A2">
              <w:rPr>
                <w:szCs w:val="28"/>
              </w:rPr>
              <w:t>,</w:t>
            </w:r>
            <w:r w:rsidRPr="00826B8D">
              <w:rPr>
                <w:szCs w:val="28"/>
              </w:rPr>
              <w:t xml:space="preserve"> установленным в разделах 2, 3, 4 и 5 настоящего Порядка, с учётом требований установленных пунктами 12 – 14 настоящего раздела.</w:t>
            </w:r>
            <w:proofErr w:type="gramEnd"/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4D7617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4D7617">
              <w:rPr>
                <w:szCs w:val="28"/>
              </w:rPr>
              <w:t>. Расходы 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 xml:space="preserve">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краевого бюджета, отражаются по </w:t>
            </w:r>
            <w:r w:rsidRPr="00826B8D">
              <w:rPr>
                <w:szCs w:val="28"/>
              </w:rPr>
              <w:t xml:space="preserve">кодам целевых статей классификации расходов </w:t>
            </w:r>
            <w:r w:rsidRPr="004D7617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>, включающим следующие коды направлений расходов (</w:t>
            </w:r>
            <w:r w:rsidRPr="00826B8D">
              <w:rPr>
                <w:szCs w:val="28"/>
              </w:rPr>
              <w:t>13-17 разряды кода целевой статьи расходов)</w:t>
            </w:r>
            <w:r w:rsidRPr="004D7617">
              <w:rPr>
                <w:szCs w:val="28"/>
              </w:rPr>
              <w:t>:</w:t>
            </w:r>
          </w:p>
          <w:p w:rsidR="00296ADF" w:rsidRDefault="00296ADF" w:rsidP="00AB5CFD">
            <w:pPr>
              <w:spacing w:line="252" w:lineRule="auto"/>
              <w:ind w:firstLine="871"/>
              <w:rPr>
                <w:szCs w:val="28"/>
              </w:rPr>
            </w:pPr>
            <w:r w:rsidRPr="004D7617">
              <w:rPr>
                <w:szCs w:val="28"/>
              </w:rPr>
              <w:lastRenderedPageBreak/>
              <w:t xml:space="preserve">1) 50000 - 59990 </w:t>
            </w:r>
            <w:r w:rsidRPr="00826B8D">
              <w:rPr>
                <w:szCs w:val="28"/>
              </w:rPr>
              <w:t xml:space="preserve">– используются исключительно для отражения расходов в соответствии с Указаниями </w:t>
            </w:r>
            <w:r w:rsidRPr="004D7617">
              <w:rPr>
                <w:szCs w:val="28"/>
              </w:rPr>
              <w:t xml:space="preserve">о порядке применения бюджетной классификации Российской Федерации, утвержденными приказом Министерства финансов Российской </w:t>
            </w:r>
            <w:r w:rsidRPr="00DE4F7A">
              <w:rPr>
                <w:szCs w:val="28"/>
              </w:rPr>
              <w:t>Федерации от 06 июня</w:t>
            </w:r>
            <w:r>
              <w:rPr>
                <w:szCs w:val="28"/>
              </w:rPr>
              <w:t xml:space="preserve"> 2019</w:t>
            </w:r>
            <w:r w:rsidRPr="004D7617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85</w:t>
            </w:r>
            <w:r w:rsidRPr="004D7617">
              <w:rPr>
                <w:szCs w:val="28"/>
              </w:rPr>
              <w:t xml:space="preserve">н «О </w:t>
            </w:r>
            <w:r>
              <w:rPr>
                <w:szCs w:val="28"/>
              </w:rPr>
              <w:t>П</w:t>
            </w:r>
            <w:r w:rsidRPr="004D7617">
              <w:rPr>
                <w:szCs w:val="28"/>
              </w:rPr>
              <w:t>орядк</w:t>
            </w:r>
            <w:r>
              <w:rPr>
                <w:szCs w:val="28"/>
              </w:rPr>
              <w:t>е</w:t>
            </w:r>
            <w:r w:rsidRPr="004D761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формирования и </w:t>
            </w:r>
            <w:r w:rsidRPr="004D7617">
              <w:rPr>
                <w:szCs w:val="28"/>
              </w:rPr>
              <w:t xml:space="preserve">применения </w:t>
            </w:r>
            <w:r>
              <w:rPr>
                <w:szCs w:val="28"/>
              </w:rPr>
              <w:t xml:space="preserve">кодов </w:t>
            </w:r>
            <w:r w:rsidRPr="004D7617">
              <w:rPr>
                <w:szCs w:val="28"/>
              </w:rPr>
              <w:t>бюджетной классификации Российской Федерации</w:t>
            </w:r>
            <w:r>
              <w:rPr>
                <w:szCs w:val="28"/>
              </w:rPr>
              <w:t>, их структуре и принципах назначения</w:t>
            </w:r>
            <w:r w:rsidRPr="004D7617">
              <w:rPr>
                <w:szCs w:val="28"/>
              </w:rPr>
              <w:t>»;</w:t>
            </w:r>
          </w:p>
          <w:p w:rsidR="00296ADF" w:rsidRPr="00826B8D" w:rsidRDefault="00296ADF" w:rsidP="00AB5CFD">
            <w:pPr>
              <w:spacing w:line="252" w:lineRule="auto"/>
              <w:ind w:firstLine="871"/>
              <w:rPr>
                <w:szCs w:val="28"/>
              </w:rPr>
            </w:pPr>
            <w:proofErr w:type="gramStart"/>
            <w:r w:rsidRPr="004900A2">
              <w:rPr>
                <w:szCs w:val="28"/>
              </w:rPr>
              <w:t xml:space="preserve">2) </w:t>
            </w:r>
            <w:r w:rsidRPr="00826B8D">
              <w:rPr>
                <w:szCs w:val="28"/>
              </w:rPr>
              <w:t>6</w:t>
            </w:r>
            <w:r w:rsidRPr="004900A2">
              <w:rPr>
                <w:szCs w:val="28"/>
              </w:rPr>
              <w:t>0000 – 69990, 80000-89990,</w:t>
            </w:r>
            <w:r w:rsidRPr="00826B8D">
              <w:rPr>
                <w:szCs w:val="28"/>
              </w:rPr>
              <w:t xml:space="preserve"> </w:t>
            </w:r>
            <w:r w:rsidRPr="004900A2">
              <w:rPr>
                <w:szCs w:val="28"/>
              </w:rPr>
              <w:t xml:space="preserve">R0000−R9990 </w:t>
            </w:r>
            <w:r w:rsidRPr="00826B8D">
              <w:rPr>
                <w:szCs w:val="28"/>
              </w:rPr>
              <w:t xml:space="preserve">используются исключительно для отражения расходов в соответствии с Порядком применения целевых статей расходов в части, относящейся к краевому бюджету и бюджету Территориального фонда обязательного медицинского страхования Краснодарского края, </w:t>
            </w:r>
            <w:r w:rsidRPr="004900A2">
              <w:rPr>
                <w:szCs w:val="28"/>
              </w:rPr>
              <w:t xml:space="preserve">утвержденным приказом Министерства финансов Краснодарского края </w:t>
            </w:r>
            <w:r>
              <w:rPr>
                <w:szCs w:val="28"/>
              </w:rPr>
              <w:t xml:space="preserve">от 31 декабря 2015 года № 540 </w:t>
            </w:r>
            <w:r w:rsidRPr="00826B8D">
              <w:rPr>
                <w:szCs w:val="28"/>
              </w:rPr>
              <w:t>«Об установлении порядка применения бюджетной классификации Российской Федерации в части, относящейся к краевому бюджету</w:t>
            </w:r>
            <w:proofErr w:type="gramEnd"/>
            <w:r w:rsidRPr="00826B8D">
              <w:rPr>
                <w:szCs w:val="28"/>
              </w:rPr>
              <w:t xml:space="preserve"> и бюджету Территориального фонда обязательного медицинского страхования Краснодарского края»;</w:t>
            </w:r>
          </w:p>
          <w:p w:rsidR="00296ADF" w:rsidRPr="00826B8D" w:rsidRDefault="00296ADF" w:rsidP="00AB5CFD">
            <w:pPr>
              <w:spacing w:line="252" w:lineRule="auto"/>
              <w:ind w:firstLine="871"/>
              <w:rPr>
                <w:szCs w:val="28"/>
              </w:rPr>
            </w:pPr>
            <w:r w:rsidRPr="00826B8D">
              <w:rPr>
                <w:szCs w:val="28"/>
              </w:rPr>
              <w:t xml:space="preserve">3) </w:t>
            </w:r>
            <w:r>
              <w:rPr>
                <w:szCs w:val="28"/>
              </w:rPr>
              <w:t xml:space="preserve">S0000 - S9990 – используется исключительно для отражения расходов бюджета Нефтегорского городского поселения Апшеронского района, направленных на выполнение условий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 xml:space="preserve"> расходных обязательств, финансовое обеспечение которых частично осуществляется за счет субсидий из краевого бюджета.</w:t>
            </w:r>
          </w:p>
          <w:p w:rsidR="00296ADF" w:rsidRPr="00826B8D" w:rsidRDefault="00296ADF" w:rsidP="00AB5CFD">
            <w:pPr>
              <w:spacing w:line="252" w:lineRule="auto"/>
              <w:ind w:firstLine="871"/>
              <w:rPr>
                <w:szCs w:val="28"/>
              </w:rPr>
            </w:pPr>
            <w:r w:rsidRPr="00826B8D">
              <w:rPr>
                <w:szCs w:val="28"/>
              </w:rPr>
              <w:t xml:space="preserve">13. </w:t>
            </w:r>
            <w:proofErr w:type="gramStart"/>
            <w:r w:rsidRPr="00826B8D">
              <w:rPr>
                <w:szCs w:val="28"/>
              </w:rPr>
              <w:t>Отражение расходов бюджета поселения, источником финансового обеспечения которых являются целевые межбюджетные трансферты, предоставляемые из районного бюджета, осуществляется по целевым статьям расходов бюджетов поселений, включающим коды направлений расходов (13 - 17 разряды кода расходов бюджетов), идентичные коду соответствующих направлений расходов районного бюджета, по которым отражаются расходы районного бюджета на предоставление вышеуказанных межбюджетных трансфертов.</w:t>
            </w:r>
            <w:proofErr w:type="gramEnd"/>
          </w:p>
          <w:p w:rsidR="00296ADF" w:rsidRPr="00826B8D" w:rsidRDefault="00296ADF" w:rsidP="00AB5CFD">
            <w:pPr>
              <w:spacing w:line="252" w:lineRule="auto"/>
              <w:ind w:firstLine="871"/>
              <w:rPr>
                <w:szCs w:val="28"/>
              </w:rPr>
            </w:pPr>
            <w:r w:rsidRPr="00826B8D">
              <w:rPr>
                <w:szCs w:val="28"/>
              </w:rPr>
              <w:t>Наименование указанного направления расходов бюджета поселения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бюджета поселения.</w:t>
            </w:r>
          </w:p>
          <w:p w:rsidR="00296ADF" w:rsidRPr="00826B8D" w:rsidRDefault="00296ADF" w:rsidP="00AB5CFD">
            <w:pPr>
              <w:spacing w:line="252" w:lineRule="auto"/>
              <w:ind w:firstLine="871"/>
              <w:rPr>
                <w:szCs w:val="28"/>
              </w:rPr>
            </w:pPr>
            <w:r w:rsidRPr="00826B8D">
              <w:rPr>
                <w:szCs w:val="28"/>
              </w:rPr>
              <w:t xml:space="preserve">14. </w:t>
            </w:r>
            <w:proofErr w:type="gramStart"/>
            <w:r w:rsidRPr="00826B8D">
              <w:rPr>
                <w:szCs w:val="28"/>
              </w:rPr>
              <w:t>Отражение расходов районного бюджета, источником финансового обеспечения которых являются целевые межбюджетные трансферты, предоставляемые из бюджета поселения, осуществляется по целевым статьям расходов районного бюджета, включающим коды направлений расходов (13 - 17 разряды кода расходов бюджетов), идентичные коду соответствующих направлений расходов бюджета поселения, по которым отражаются расходы бюджета поселения на предоставление вышеуказанных межбюджетных трансфертов.</w:t>
            </w:r>
            <w:proofErr w:type="gramEnd"/>
          </w:p>
          <w:p w:rsidR="00296ADF" w:rsidRPr="004D7617" w:rsidRDefault="00296ADF" w:rsidP="00AB5CFD">
            <w:pPr>
              <w:spacing w:line="252" w:lineRule="auto"/>
              <w:ind w:firstLine="871"/>
              <w:rPr>
                <w:szCs w:val="28"/>
              </w:rPr>
            </w:pPr>
            <w:r w:rsidRPr="00826B8D">
              <w:rPr>
                <w:szCs w:val="28"/>
              </w:rPr>
              <w:t xml:space="preserve">Наименование указанного направления расходов районного бюджета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районного бюджета. 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left="594" w:right="281"/>
              <w:jc w:val="center"/>
              <w:outlineLvl w:val="4"/>
              <w:rPr>
                <w:szCs w:val="28"/>
              </w:rPr>
            </w:pPr>
          </w:p>
          <w:p w:rsidR="00296ADF" w:rsidRPr="00540C13" w:rsidRDefault="00296ADF" w:rsidP="00AB5CFD">
            <w:pPr>
              <w:autoSpaceDE w:val="0"/>
              <w:autoSpaceDN w:val="0"/>
              <w:adjustRightInd w:val="0"/>
              <w:ind w:left="594" w:right="424"/>
              <w:jc w:val="center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 xml:space="preserve">2. </w:t>
            </w:r>
            <w:r w:rsidRPr="00540C13">
              <w:rPr>
                <w:szCs w:val="28"/>
              </w:rPr>
              <w:t xml:space="preserve">Перечень и правила применения целевых статей классификации </w:t>
            </w:r>
          </w:p>
          <w:p w:rsidR="00296ADF" w:rsidRPr="00540C13" w:rsidRDefault="00296ADF" w:rsidP="00AB5CFD">
            <w:pPr>
              <w:autoSpaceDE w:val="0"/>
              <w:autoSpaceDN w:val="0"/>
              <w:adjustRightInd w:val="0"/>
              <w:ind w:left="594" w:right="424"/>
              <w:jc w:val="center"/>
              <w:outlineLvl w:val="4"/>
              <w:rPr>
                <w:szCs w:val="28"/>
              </w:rPr>
            </w:pPr>
            <w:r w:rsidRPr="00540C13">
              <w:rPr>
                <w:szCs w:val="28"/>
              </w:rPr>
              <w:lastRenderedPageBreak/>
              <w:t>расходов для отражения расходов бюджета</w:t>
            </w:r>
            <w:r>
              <w:rPr>
                <w:szCs w:val="28"/>
              </w:rPr>
              <w:t xml:space="preserve"> поселения</w:t>
            </w:r>
            <w:r w:rsidRPr="00540C13">
              <w:rPr>
                <w:szCs w:val="28"/>
              </w:rPr>
              <w:t xml:space="preserve">, </w:t>
            </w:r>
            <w:proofErr w:type="gramStart"/>
            <w:r w:rsidRPr="00540C13">
              <w:rPr>
                <w:szCs w:val="28"/>
              </w:rPr>
              <w:t>финансовое</w:t>
            </w:r>
            <w:proofErr w:type="gramEnd"/>
            <w:r w:rsidRPr="00540C13">
              <w:rPr>
                <w:szCs w:val="28"/>
              </w:rPr>
              <w:t xml:space="preserve"> </w:t>
            </w:r>
          </w:p>
          <w:p w:rsidR="00296ADF" w:rsidRDefault="00296ADF" w:rsidP="00AB5CFD">
            <w:pPr>
              <w:autoSpaceDE w:val="0"/>
              <w:autoSpaceDN w:val="0"/>
              <w:adjustRightInd w:val="0"/>
              <w:ind w:left="594" w:right="424"/>
              <w:jc w:val="center"/>
              <w:outlineLvl w:val="4"/>
              <w:rPr>
                <w:szCs w:val="28"/>
              </w:rPr>
            </w:pPr>
            <w:proofErr w:type="gramStart"/>
            <w:r w:rsidRPr="00540C13">
              <w:rPr>
                <w:szCs w:val="28"/>
              </w:rPr>
              <w:t>обеспечение</w:t>
            </w:r>
            <w:proofErr w:type="gramEnd"/>
            <w:r w:rsidRPr="00540C13">
              <w:rPr>
                <w:szCs w:val="28"/>
              </w:rPr>
              <w:t xml:space="preserve"> которых осуществляется за счет средств бюджета</w:t>
            </w:r>
            <w:r>
              <w:rPr>
                <w:szCs w:val="28"/>
              </w:rPr>
              <w:t xml:space="preserve"> поселения</w:t>
            </w:r>
            <w:r w:rsidRPr="00540C13">
              <w:rPr>
                <w:szCs w:val="28"/>
              </w:rPr>
              <w:t>,</w:t>
            </w:r>
          </w:p>
          <w:p w:rsidR="00296ADF" w:rsidRPr="00540C13" w:rsidRDefault="00296ADF" w:rsidP="00AB5CFD">
            <w:pPr>
              <w:autoSpaceDE w:val="0"/>
              <w:autoSpaceDN w:val="0"/>
              <w:adjustRightInd w:val="0"/>
              <w:ind w:left="594" w:right="424"/>
              <w:jc w:val="center"/>
              <w:outlineLvl w:val="4"/>
              <w:rPr>
                <w:szCs w:val="28"/>
              </w:rPr>
            </w:pPr>
            <w:r w:rsidRPr="00540C13">
              <w:rPr>
                <w:szCs w:val="28"/>
              </w:rPr>
              <w:t xml:space="preserve">а также расходов </w:t>
            </w:r>
            <w:r>
              <w:rPr>
                <w:szCs w:val="28"/>
              </w:rPr>
              <w:t>районного бюджета</w:t>
            </w:r>
            <w:r w:rsidRPr="00540C13">
              <w:rPr>
                <w:szCs w:val="28"/>
              </w:rPr>
              <w:t xml:space="preserve">, </w:t>
            </w:r>
            <w:proofErr w:type="gramStart"/>
            <w:r w:rsidRPr="00540C13">
              <w:rPr>
                <w:szCs w:val="28"/>
              </w:rPr>
              <w:t>финансовое</w:t>
            </w:r>
            <w:proofErr w:type="gramEnd"/>
            <w:r w:rsidRPr="00540C13">
              <w:rPr>
                <w:szCs w:val="28"/>
              </w:rPr>
              <w:t xml:space="preserve"> </w:t>
            </w:r>
          </w:p>
          <w:p w:rsidR="00296ADF" w:rsidRPr="00540C13" w:rsidRDefault="00296ADF" w:rsidP="00AB5CFD">
            <w:pPr>
              <w:autoSpaceDE w:val="0"/>
              <w:autoSpaceDN w:val="0"/>
              <w:adjustRightInd w:val="0"/>
              <w:ind w:left="594" w:right="424"/>
              <w:jc w:val="center"/>
              <w:outlineLvl w:val="4"/>
              <w:rPr>
                <w:szCs w:val="28"/>
              </w:rPr>
            </w:pPr>
            <w:proofErr w:type="gramStart"/>
            <w:r w:rsidRPr="00540C13">
              <w:rPr>
                <w:szCs w:val="28"/>
              </w:rPr>
              <w:t>обеспечение</w:t>
            </w:r>
            <w:proofErr w:type="gramEnd"/>
            <w:r w:rsidRPr="00540C13">
              <w:rPr>
                <w:szCs w:val="28"/>
              </w:rPr>
              <w:t xml:space="preserve"> которых осуществляется за счет иных межбюджетных 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left="594" w:right="424"/>
              <w:jc w:val="center"/>
              <w:outlineLvl w:val="4"/>
              <w:rPr>
                <w:szCs w:val="28"/>
              </w:rPr>
            </w:pPr>
            <w:r w:rsidRPr="00540C13">
              <w:rPr>
                <w:szCs w:val="28"/>
              </w:rPr>
              <w:t>трансфертов, имеющих целевое назначение, из бюджета</w:t>
            </w:r>
            <w:r>
              <w:rPr>
                <w:szCs w:val="28"/>
              </w:rPr>
              <w:t xml:space="preserve"> Нефтегорского городского поселения Апшеронского района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left="709" w:right="566" w:firstLine="871"/>
              <w:jc w:val="center"/>
              <w:outlineLvl w:val="4"/>
              <w:rPr>
                <w:szCs w:val="28"/>
              </w:rPr>
            </w:pPr>
          </w:p>
          <w:p w:rsidR="00296ADF" w:rsidRPr="00E44BE1" w:rsidRDefault="00296ADF" w:rsidP="00AB5CFD">
            <w:pPr>
              <w:autoSpaceDE w:val="0"/>
              <w:autoSpaceDN w:val="0"/>
              <w:adjustRightInd w:val="0"/>
              <w:ind w:left="709" w:right="566" w:firstLine="871"/>
              <w:jc w:val="center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 xml:space="preserve">2.1. Муниципальные программы </w:t>
            </w:r>
            <w:r>
              <w:rPr>
                <w:szCs w:val="28"/>
              </w:rPr>
              <w:t>Нефтегорского городского</w:t>
            </w:r>
            <w:r w:rsidRPr="00826B8D">
              <w:rPr>
                <w:szCs w:val="28"/>
              </w:rPr>
              <w:t xml:space="preserve"> поселения Апшеронского района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outlineLvl w:val="4"/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 xml:space="preserve">03 0 00 00000 </w:t>
            </w:r>
            <w:r w:rsidRPr="00826B8D">
              <w:rPr>
                <w:szCs w:val="28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муниципальной программы Нефтегорского городского поселения Апшеронского района «Развитие культуры».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ind w:firstLine="567"/>
              <w:jc w:val="center"/>
              <w:outlineLvl w:val="4"/>
              <w:rPr>
                <w:szCs w:val="28"/>
              </w:rPr>
            </w:pPr>
            <w:r w:rsidRPr="00C079F6">
              <w:rPr>
                <w:szCs w:val="28"/>
              </w:rPr>
              <w:t xml:space="preserve">03 </w:t>
            </w:r>
            <w:r w:rsidR="00EE33D4">
              <w:rPr>
                <w:szCs w:val="28"/>
              </w:rPr>
              <w:t>4</w:t>
            </w:r>
            <w:r w:rsidRPr="00C079F6">
              <w:rPr>
                <w:szCs w:val="28"/>
              </w:rPr>
              <w:t xml:space="preserve"> 00 00000 </w:t>
            </w:r>
            <w:r w:rsidR="00EE33D4" w:rsidRPr="00454DE8">
              <w:rPr>
                <w:szCs w:val="28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мероприятий муниципальной программы Нефтегорского городского поселения Апшеронского района «Развитие культуры» по следующим мероприятиям в увязке с соответствующими направлениями расходов.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 xml:space="preserve">03 </w:t>
            </w:r>
            <w:r w:rsidR="00EE33D4">
              <w:rPr>
                <w:szCs w:val="28"/>
              </w:rPr>
              <w:t>4</w:t>
            </w:r>
            <w:r w:rsidRPr="00826B8D">
              <w:rPr>
                <w:szCs w:val="28"/>
              </w:rPr>
              <w:t xml:space="preserve"> 01 00000 </w:t>
            </w:r>
            <w:r w:rsidRPr="00C079F6">
              <w:rPr>
                <w:szCs w:val="28"/>
              </w:rPr>
              <w:t>Содействие развитию культурно-досуговых организаций</w:t>
            </w: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финансирование расходов по содействию развитию культурно-досуговых организаций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jc w:val="center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 xml:space="preserve">03 </w:t>
            </w:r>
            <w:r w:rsidR="00EE33D4">
              <w:rPr>
                <w:szCs w:val="28"/>
              </w:rPr>
              <w:t>4</w:t>
            </w:r>
            <w:r w:rsidRPr="00826B8D">
              <w:rPr>
                <w:szCs w:val="28"/>
              </w:rPr>
              <w:t xml:space="preserve"> 04 00000 </w:t>
            </w:r>
            <w:r w:rsidRPr="00C079F6"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  <w:r>
              <w:rPr>
                <w:szCs w:val="28"/>
              </w:rPr>
              <w:t>.</w:t>
            </w: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 w:rsidRPr="00C079F6">
              <w:rPr>
                <w:szCs w:val="28"/>
              </w:rPr>
              <w:t>в том числе по следующ</w:t>
            </w:r>
            <w:r>
              <w:rPr>
                <w:szCs w:val="28"/>
              </w:rPr>
              <w:t>ему</w:t>
            </w:r>
            <w:r w:rsidRPr="00C079F6">
              <w:rPr>
                <w:szCs w:val="28"/>
              </w:rPr>
              <w:t xml:space="preserve"> направлени</w:t>
            </w:r>
            <w:r>
              <w:rPr>
                <w:szCs w:val="28"/>
              </w:rPr>
              <w:t>ю</w:t>
            </w:r>
            <w:r w:rsidRPr="00C079F6">
              <w:rPr>
                <w:szCs w:val="28"/>
              </w:rPr>
              <w:t xml:space="preserve"> расходов: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20020 – иные межбюджетные трансферты на организацию</w:t>
            </w:r>
            <w:r w:rsidRPr="00C079F6">
              <w:rPr>
                <w:szCs w:val="28"/>
              </w:rPr>
              <w:t xml:space="preserve"> библиотечного обслуживания населения, комплектование библиотечных фондов библиотек поселения</w:t>
            </w:r>
          </w:p>
          <w:p w:rsidR="00296ADF" w:rsidRDefault="00296ADF" w:rsidP="00AB5CFD">
            <w:pPr>
              <w:rPr>
                <w:szCs w:val="28"/>
              </w:rPr>
            </w:pPr>
          </w:p>
          <w:p w:rsidR="00296ADF" w:rsidRDefault="00296ADF" w:rsidP="00AB5CFD">
            <w:pPr>
              <w:ind w:firstLine="457"/>
              <w:rPr>
                <w:szCs w:val="28"/>
              </w:rPr>
            </w:pPr>
            <w:r>
              <w:rPr>
                <w:szCs w:val="28"/>
              </w:rPr>
              <w:t>По данному направлению расходов отражаются расходы бюджета поселения на предоставление иных межбюджетных трансфертов на организацию</w:t>
            </w:r>
            <w:r w:rsidRPr="00C079F6">
              <w:rPr>
                <w:szCs w:val="28"/>
              </w:rPr>
              <w:t xml:space="preserve"> библиотечного обслуживания населения, комплектование библиотечных фондов библиотек поселения</w:t>
            </w:r>
            <w:r>
              <w:rPr>
                <w:szCs w:val="28"/>
              </w:rPr>
              <w:t>.</w:t>
            </w:r>
          </w:p>
          <w:p w:rsidR="00296ADF" w:rsidRPr="00C079F6" w:rsidRDefault="00296ADF" w:rsidP="00AB5CFD">
            <w:pPr>
              <w:ind w:firstLine="457"/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lastRenderedPageBreak/>
              <w:t>04 0 00 00000 Муниципальная программа Нефтегорского городского поселения Апшеронского района «Развитие физической культуры и спорта»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муниципальной программы Нефтегорского городского поселения Апшеронского района «Развитие физической культуры и спорта».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jc w:val="center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 xml:space="preserve">04 </w:t>
            </w:r>
            <w:r w:rsidR="00631086">
              <w:rPr>
                <w:szCs w:val="28"/>
              </w:rPr>
              <w:t>4</w:t>
            </w:r>
            <w:r w:rsidRPr="00826B8D">
              <w:rPr>
                <w:szCs w:val="28"/>
              </w:rPr>
              <w:t xml:space="preserve"> 00 00000 </w:t>
            </w:r>
            <w:r w:rsidR="00073691" w:rsidRPr="00073691">
              <w:rPr>
                <w:szCs w:val="28"/>
              </w:rPr>
              <w:t>Основные мероприятия муниципальной программы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подпрограммы «Развитие физической культуры и спорта» муниципальной программы Нефтегорского городского поселения Апшеронского района «Развитие физической культуры и спорта» по следующему мероприятию в увязке с соответствующими направлениями расходов.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826B8D">
              <w:rPr>
                <w:szCs w:val="28"/>
              </w:rPr>
              <w:t xml:space="preserve">04 </w:t>
            </w:r>
            <w:r w:rsidR="00631086">
              <w:rPr>
                <w:szCs w:val="28"/>
              </w:rPr>
              <w:t>4</w:t>
            </w:r>
            <w:r w:rsidRPr="00826B8D">
              <w:rPr>
                <w:szCs w:val="28"/>
              </w:rPr>
              <w:t xml:space="preserve"> 03 00000 </w:t>
            </w:r>
            <w:r w:rsidR="008C03D2" w:rsidRPr="008C03D2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  <w:p w:rsidR="00296ADF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ind w:firstLine="599"/>
              <w:rPr>
                <w:szCs w:val="28"/>
              </w:rPr>
            </w:pPr>
            <w:r w:rsidRPr="00826B8D">
              <w:rPr>
                <w:szCs w:val="28"/>
              </w:rPr>
              <w:t xml:space="preserve">По данной целевой статье отражаются расходы бюджета поселения на </w:t>
            </w:r>
            <w:r w:rsidR="008C03D2">
              <w:rPr>
                <w:szCs w:val="28"/>
              </w:rPr>
              <w:t>с</w:t>
            </w:r>
            <w:r w:rsidR="008C03D2" w:rsidRPr="008C03D2">
              <w:rPr>
                <w:szCs w:val="28"/>
              </w:rPr>
              <w:t>овершенствование спортивной инфраструктуры и материально-технической базы для занятий физической культурой и массовым спортом</w:t>
            </w:r>
            <w:r w:rsidRPr="00826B8D">
              <w:rPr>
                <w:szCs w:val="28"/>
              </w:rPr>
              <w:t>.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05 0 00 00000 Муниципальная программа Нефтегорского городского поселения Апшеронского района «Развитие молодежной политики»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муниципальной программы Нефтегорского городского поселения Апшеронского района «Развитие молодежной политики».</w:t>
            </w: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</w:p>
          <w:p w:rsidR="00296ADF" w:rsidRPr="00826B8D" w:rsidRDefault="00296ADF" w:rsidP="00AB5CFD">
            <w:pPr>
              <w:jc w:val="center"/>
              <w:rPr>
                <w:szCs w:val="28"/>
              </w:rPr>
            </w:pPr>
            <w:r w:rsidRPr="00826B8D">
              <w:rPr>
                <w:szCs w:val="28"/>
              </w:rPr>
              <w:t xml:space="preserve">05 5 00 00000 </w:t>
            </w:r>
            <w:r w:rsidRPr="00C079F6">
              <w:rPr>
                <w:szCs w:val="28"/>
              </w:rPr>
              <w:t>О</w:t>
            </w:r>
            <w:r>
              <w:rPr>
                <w:szCs w:val="28"/>
              </w:rPr>
              <w:t>снов</w:t>
            </w:r>
            <w:r w:rsidRPr="00C079F6">
              <w:rPr>
                <w:szCs w:val="28"/>
              </w:rPr>
              <w:t>ные мероприятия муниципальной программы</w:t>
            </w: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основных мероприятий муниципальной программы Нефтегорского городского поселения Апшеронского района «Развитие молодежной политики» по следующему мероприятию в увязке с соответствующим направлением расходов.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826B8D" w:rsidRDefault="00296ADF" w:rsidP="00AB5CFD">
            <w:pPr>
              <w:jc w:val="center"/>
              <w:rPr>
                <w:szCs w:val="28"/>
              </w:rPr>
            </w:pPr>
            <w:r w:rsidRPr="00826B8D">
              <w:rPr>
                <w:szCs w:val="28"/>
              </w:rPr>
              <w:t xml:space="preserve">05 5 02 00000 </w:t>
            </w:r>
            <w:r w:rsidRPr="00C079F6"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>
              <w:rPr>
                <w:szCs w:val="28"/>
              </w:rPr>
              <w:t>в том числе по следующему</w:t>
            </w:r>
            <w:r w:rsidRPr="00C079F6">
              <w:rPr>
                <w:szCs w:val="28"/>
              </w:rPr>
              <w:t xml:space="preserve"> направлени</w:t>
            </w:r>
            <w:r>
              <w:rPr>
                <w:szCs w:val="28"/>
              </w:rPr>
              <w:t>ю</w:t>
            </w:r>
            <w:r w:rsidRPr="00C079F6">
              <w:rPr>
                <w:szCs w:val="28"/>
              </w:rPr>
              <w:t xml:space="preserve"> расходов: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 xml:space="preserve">10500 - </w:t>
            </w:r>
            <w:r w:rsidRPr="00C079F6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  <w:p w:rsidR="00296ADF" w:rsidRDefault="00296ADF" w:rsidP="00AB5CFD">
            <w:pPr>
              <w:ind w:firstLine="599"/>
              <w:rPr>
                <w:szCs w:val="28"/>
              </w:rPr>
            </w:pPr>
            <w:r>
              <w:rPr>
                <w:szCs w:val="28"/>
              </w:rPr>
              <w:t xml:space="preserve">По данному направлению расходов отражаются расходы бюджета поселения на </w:t>
            </w:r>
            <w:r>
              <w:rPr>
                <w:szCs w:val="28"/>
              </w:rPr>
              <w:lastRenderedPageBreak/>
              <w:t>ре</w:t>
            </w:r>
            <w:r w:rsidRPr="00C079F6">
              <w:rPr>
                <w:szCs w:val="28"/>
              </w:rPr>
              <w:t>али</w:t>
            </w:r>
            <w:r>
              <w:rPr>
                <w:szCs w:val="28"/>
              </w:rPr>
              <w:t>зацию</w:t>
            </w:r>
            <w:r w:rsidRPr="00C079F6">
              <w:rPr>
                <w:szCs w:val="28"/>
              </w:rPr>
              <w:t xml:space="preserve"> мероприятий муниципальной программы «Развитие молодежной политики»</w:t>
            </w:r>
            <w:r>
              <w:rPr>
                <w:szCs w:val="28"/>
              </w:rPr>
              <w:t>.</w:t>
            </w: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</w:p>
          <w:p w:rsidR="00296ADF" w:rsidRPr="00826B8D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06 0 00 00000 Муниципальная программа Нефтегорского городского поселения Апшеронского района «Обеспечение безопасности населения»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муниципальной программы Нефтегорского городского поселения Апшеронского района «Обеспечение безопасности населения».</w:t>
            </w: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826B8D">
              <w:rPr>
                <w:szCs w:val="28"/>
              </w:rPr>
              <w:t xml:space="preserve">06 7 00 00000 </w:t>
            </w:r>
            <w:r w:rsidRPr="00C079F6">
              <w:rPr>
                <w:szCs w:val="28"/>
              </w:rPr>
              <w:t>О</w:t>
            </w:r>
            <w:r>
              <w:rPr>
                <w:szCs w:val="28"/>
              </w:rPr>
              <w:t>снов</w:t>
            </w:r>
            <w:r w:rsidRPr="00C079F6">
              <w:rPr>
                <w:szCs w:val="28"/>
              </w:rPr>
              <w:t>ные мероприятия муниципальной программы</w:t>
            </w: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основных мероприятий муниципальной программы Нефтегорского городского поселения Апшеронского района «Обеспечение безопасности населения» по следующим мероприятиям в увязке с соответствующими направлениями расходов.</w:t>
            </w: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</w:p>
          <w:p w:rsidR="00296ADF" w:rsidRPr="00C079F6" w:rsidRDefault="00296ADF" w:rsidP="00AB5CFD">
            <w:pPr>
              <w:rPr>
                <w:szCs w:val="28"/>
              </w:rPr>
            </w:pPr>
            <w:r w:rsidRPr="00826B8D">
              <w:rPr>
                <w:szCs w:val="28"/>
              </w:rPr>
              <w:t xml:space="preserve">06 7 01 00000 </w:t>
            </w:r>
            <w:r w:rsidRPr="00C079F6"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 w:rsidRPr="00C079F6">
              <w:rPr>
                <w:szCs w:val="28"/>
              </w:rPr>
              <w:t>в том числе по следующим направлениям расходов: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 xml:space="preserve">10600 - </w:t>
            </w:r>
            <w:r w:rsidR="003609AB" w:rsidRPr="003609AB">
              <w:rPr>
                <w:szCs w:val="28"/>
              </w:rPr>
              <w:t>Мероприятия по предупреждению и ликвидации чрезвычайных ситуаций</w:t>
            </w:r>
          </w:p>
          <w:p w:rsidR="00296ADF" w:rsidRDefault="00296ADF" w:rsidP="00AB5CFD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По данному направлению расходов отражаются расходы бюджета поселения на реализацию мероприятий </w:t>
            </w:r>
            <w:r w:rsidRPr="00C079F6">
              <w:rPr>
                <w:szCs w:val="28"/>
              </w:rPr>
              <w:t>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  <w:p w:rsidR="00296ADF" w:rsidRDefault="00296ADF" w:rsidP="00AB5CFD">
            <w:pPr>
              <w:ind w:firstLine="567"/>
              <w:rPr>
                <w:szCs w:val="28"/>
              </w:rPr>
            </w:pP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10660 – Реализация мероприятий муниципальной программы «Обеспечение безопасности населения»</w:t>
            </w: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По данному направлению расходов отражаются расходы бюджета поселения на реализацию мероприятий муниципальной программы «Обеспечение безопасности населения».</w:t>
            </w:r>
          </w:p>
          <w:p w:rsidR="00296ADF" w:rsidRPr="00C079F6" w:rsidRDefault="00296ADF" w:rsidP="00AB5CFD">
            <w:pPr>
              <w:ind w:firstLine="599"/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826B8D">
              <w:rPr>
                <w:szCs w:val="28"/>
              </w:rPr>
              <w:t xml:space="preserve">06 7 02 00000 </w:t>
            </w:r>
            <w:r w:rsidRPr="00C079F6"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 w:rsidRPr="00C079F6">
              <w:rPr>
                <w:szCs w:val="28"/>
              </w:rPr>
              <w:t>в том числе по следующ</w:t>
            </w:r>
            <w:r>
              <w:rPr>
                <w:szCs w:val="28"/>
              </w:rPr>
              <w:t>ему направлению</w:t>
            </w:r>
            <w:r w:rsidRPr="00C079F6">
              <w:rPr>
                <w:szCs w:val="28"/>
              </w:rPr>
              <w:t xml:space="preserve"> расходов: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  <w:r w:rsidRPr="00C079F6">
              <w:rPr>
                <w:szCs w:val="28"/>
              </w:rPr>
              <w:t>10610 - Мероприятия по профилактике терроризма и экстремизма</w:t>
            </w:r>
          </w:p>
          <w:p w:rsidR="00296ADF" w:rsidRDefault="00296ADF" w:rsidP="00AB5CFD">
            <w:pPr>
              <w:ind w:firstLine="599"/>
              <w:rPr>
                <w:szCs w:val="28"/>
              </w:rPr>
            </w:pPr>
          </w:p>
          <w:p w:rsidR="00296ADF" w:rsidRDefault="00296ADF" w:rsidP="00AB5CFD">
            <w:pPr>
              <w:ind w:firstLine="599"/>
              <w:rPr>
                <w:szCs w:val="28"/>
              </w:rPr>
            </w:pPr>
            <w:r>
              <w:rPr>
                <w:szCs w:val="28"/>
              </w:rPr>
              <w:t xml:space="preserve">По данному направлению расходов отражаются расходы бюджета поселения на реализацию мероприятий </w:t>
            </w:r>
            <w:r w:rsidRPr="00C079F6">
              <w:rPr>
                <w:szCs w:val="28"/>
              </w:rPr>
              <w:t>по профилактике терроризма и экстремизма</w:t>
            </w:r>
            <w:r>
              <w:rPr>
                <w:szCs w:val="28"/>
              </w:rPr>
              <w:t>.</w:t>
            </w:r>
          </w:p>
          <w:p w:rsidR="00296ADF" w:rsidRPr="00C079F6" w:rsidRDefault="00296ADF" w:rsidP="00AB5CFD">
            <w:pPr>
              <w:ind w:firstLine="599"/>
              <w:rPr>
                <w:szCs w:val="28"/>
              </w:rPr>
            </w:pPr>
          </w:p>
          <w:p w:rsidR="00296ADF" w:rsidRPr="00826B8D" w:rsidRDefault="00296ADF" w:rsidP="00AB5CFD">
            <w:pPr>
              <w:jc w:val="center"/>
              <w:rPr>
                <w:szCs w:val="28"/>
              </w:rPr>
            </w:pPr>
            <w:r w:rsidRPr="00826B8D">
              <w:rPr>
                <w:szCs w:val="28"/>
              </w:rPr>
              <w:lastRenderedPageBreak/>
              <w:t xml:space="preserve">06 7 03 00000 </w:t>
            </w:r>
            <w:r w:rsidRPr="00C079F6"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 w:rsidRPr="00C079F6">
              <w:rPr>
                <w:szCs w:val="28"/>
              </w:rPr>
              <w:t>в том числе по следующ</w:t>
            </w:r>
            <w:r>
              <w:rPr>
                <w:szCs w:val="28"/>
              </w:rPr>
              <w:t>ему</w:t>
            </w:r>
            <w:r w:rsidRPr="00C079F6">
              <w:rPr>
                <w:szCs w:val="28"/>
              </w:rPr>
              <w:t xml:space="preserve"> направлени</w:t>
            </w:r>
            <w:r>
              <w:rPr>
                <w:szCs w:val="28"/>
              </w:rPr>
              <w:t>ю</w:t>
            </w:r>
            <w:r w:rsidRPr="00C079F6">
              <w:rPr>
                <w:szCs w:val="28"/>
              </w:rPr>
              <w:t xml:space="preserve"> расходов: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 xml:space="preserve">10630 - </w:t>
            </w:r>
            <w:r w:rsidRPr="00C079F6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  <w:p w:rsidR="00296ADF" w:rsidRDefault="00296ADF" w:rsidP="00AB5CFD">
            <w:pPr>
              <w:ind w:firstLine="599"/>
              <w:rPr>
                <w:szCs w:val="28"/>
              </w:rPr>
            </w:pPr>
          </w:p>
          <w:p w:rsidR="00296ADF" w:rsidRDefault="00296ADF" w:rsidP="00AB5CFD">
            <w:pPr>
              <w:ind w:firstLine="599"/>
              <w:rPr>
                <w:szCs w:val="28"/>
              </w:rPr>
            </w:pPr>
            <w:r>
              <w:rPr>
                <w:szCs w:val="28"/>
              </w:rPr>
              <w:t xml:space="preserve">По данному направлению расходов отражаются расходы бюджета поселения на реализацию мероприятий по подготовке </w:t>
            </w:r>
            <w:r w:rsidRPr="00C079F6">
              <w:rPr>
                <w:szCs w:val="28"/>
              </w:rPr>
              <w:t>населения и организаций к действиям в чрезвычайной ситуации в мирное и военное время</w:t>
            </w:r>
            <w:r>
              <w:rPr>
                <w:szCs w:val="28"/>
              </w:rPr>
              <w:t>.</w:t>
            </w:r>
          </w:p>
          <w:p w:rsidR="00296ADF" w:rsidRPr="00826B8D" w:rsidRDefault="00296ADF" w:rsidP="00AB5CFD">
            <w:pPr>
              <w:ind w:firstLine="599"/>
              <w:rPr>
                <w:szCs w:val="28"/>
              </w:rPr>
            </w:pPr>
          </w:p>
          <w:p w:rsidR="00296ADF" w:rsidRPr="00826B8D" w:rsidRDefault="00296ADF" w:rsidP="00AB5CFD">
            <w:pPr>
              <w:jc w:val="center"/>
              <w:rPr>
                <w:szCs w:val="28"/>
              </w:rPr>
            </w:pPr>
            <w:r w:rsidRPr="00826B8D">
              <w:rPr>
                <w:szCs w:val="28"/>
              </w:rPr>
              <w:t xml:space="preserve">06 7 04 00000 </w:t>
            </w:r>
            <w:r w:rsidRPr="00C079F6"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>
              <w:rPr>
                <w:szCs w:val="28"/>
              </w:rPr>
              <w:t>в том числе по следующему</w:t>
            </w:r>
            <w:r w:rsidRPr="00C079F6">
              <w:rPr>
                <w:szCs w:val="28"/>
              </w:rPr>
              <w:t xml:space="preserve"> направлени</w:t>
            </w:r>
            <w:r>
              <w:rPr>
                <w:szCs w:val="28"/>
              </w:rPr>
              <w:t>ю</w:t>
            </w:r>
            <w:r w:rsidRPr="00C079F6">
              <w:rPr>
                <w:szCs w:val="28"/>
              </w:rPr>
              <w:t xml:space="preserve"> расходов: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 xml:space="preserve">10640 - </w:t>
            </w:r>
            <w:r w:rsidRPr="00C079F6">
              <w:rPr>
                <w:szCs w:val="28"/>
              </w:rPr>
              <w:t>Мероприятия по пожарной безопасности</w:t>
            </w:r>
          </w:p>
          <w:p w:rsidR="00296ADF" w:rsidRDefault="00296ADF" w:rsidP="00AB5CFD">
            <w:pPr>
              <w:ind w:firstLine="599"/>
              <w:rPr>
                <w:szCs w:val="28"/>
              </w:rPr>
            </w:pPr>
          </w:p>
          <w:p w:rsidR="00296ADF" w:rsidRDefault="00296ADF" w:rsidP="00AB5CFD">
            <w:pPr>
              <w:ind w:firstLine="599"/>
              <w:rPr>
                <w:szCs w:val="28"/>
              </w:rPr>
            </w:pPr>
            <w:r>
              <w:rPr>
                <w:szCs w:val="28"/>
              </w:rPr>
              <w:t>По данному направлению расходов отражаются расходы бюджета поселения на реализацию мероприятий по пожарной безопасности.</w:t>
            </w:r>
          </w:p>
          <w:p w:rsidR="00296ADF" w:rsidRPr="00C079F6" w:rsidRDefault="00296ADF" w:rsidP="00AB5CFD">
            <w:pPr>
              <w:ind w:firstLine="599"/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08 0 00 00000 Муниципальная программа Нефтегорского городского поселения Апшеронского района «Управление муниципальным имуществом»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муниципальной программы Нефтегорского городского поселения Апшеронского района «Управление муниципальным имуществом».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08 3 00 00000 О</w:t>
            </w:r>
            <w:r>
              <w:rPr>
                <w:szCs w:val="28"/>
              </w:rPr>
              <w:t>снов</w:t>
            </w:r>
            <w:r w:rsidRPr="00C079F6">
              <w:rPr>
                <w:szCs w:val="28"/>
              </w:rPr>
              <w:t>ные мероприятия муниципальной программы</w:t>
            </w: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основных мероприятий муниципальной программы Нефтегорского городского поселения Апшеронского района «Управление муниципальным имуществом» по следующему мероприятию в увязке с соответствующими направлениями расходов.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08 3 01 00000 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</w:p>
          <w:p w:rsidR="00296ADF" w:rsidRDefault="00296ADF" w:rsidP="00AB5CFD">
            <w:pPr>
              <w:ind w:firstLine="599"/>
              <w:rPr>
                <w:szCs w:val="28"/>
              </w:rPr>
            </w:pPr>
            <w:r>
              <w:rPr>
                <w:szCs w:val="28"/>
              </w:rPr>
              <w:t>в том числе по следующим направлениям расходов</w:t>
            </w:r>
          </w:p>
          <w:p w:rsidR="00296ADF" w:rsidRPr="00C079F6" w:rsidRDefault="00296ADF" w:rsidP="00AB5CFD">
            <w:pPr>
              <w:ind w:firstLine="599"/>
              <w:rPr>
                <w:szCs w:val="28"/>
              </w:rPr>
            </w:pP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  <w:r w:rsidRPr="00C079F6">
              <w:rPr>
                <w:szCs w:val="28"/>
              </w:rPr>
              <w:t>10800 – Оценка недвижимости, признание прав и регулирование отношений по муниципальной собственности</w:t>
            </w:r>
          </w:p>
          <w:p w:rsidR="00296ADF" w:rsidRDefault="00296ADF" w:rsidP="00AB5CFD">
            <w:pPr>
              <w:rPr>
                <w:szCs w:val="28"/>
              </w:rPr>
            </w:pPr>
          </w:p>
          <w:p w:rsidR="00296ADF" w:rsidRDefault="00296ADF" w:rsidP="00AB5CFD">
            <w:pPr>
              <w:ind w:firstLine="599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 данному направлению расходов отражаются расходы бюджета поселения на оценку </w:t>
            </w:r>
            <w:r w:rsidRPr="00C079F6">
              <w:rPr>
                <w:szCs w:val="28"/>
              </w:rPr>
              <w:t>недвижимости, признание прав и регулирование отношений по муниципальной собственности</w:t>
            </w:r>
            <w:r>
              <w:rPr>
                <w:szCs w:val="28"/>
              </w:rPr>
              <w:t>.</w:t>
            </w:r>
          </w:p>
          <w:p w:rsidR="00296ADF" w:rsidRPr="00C079F6" w:rsidRDefault="00296ADF" w:rsidP="00AB5CFD">
            <w:pPr>
              <w:ind w:firstLine="599"/>
              <w:rPr>
                <w:szCs w:val="28"/>
              </w:rPr>
            </w:pP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  <w:r w:rsidRPr="00C079F6">
              <w:rPr>
                <w:szCs w:val="28"/>
              </w:rPr>
              <w:t>10810 - Мероприятия по землеустройству и землепользованию</w:t>
            </w:r>
          </w:p>
          <w:p w:rsidR="00296ADF" w:rsidRDefault="00296ADF" w:rsidP="00AB5CFD">
            <w:pPr>
              <w:rPr>
                <w:szCs w:val="28"/>
              </w:rPr>
            </w:pPr>
          </w:p>
          <w:p w:rsidR="00296ADF" w:rsidRDefault="00296ADF" w:rsidP="00AB5CFD">
            <w:pPr>
              <w:ind w:firstLine="599"/>
              <w:rPr>
                <w:szCs w:val="28"/>
              </w:rPr>
            </w:pPr>
            <w:r>
              <w:rPr>
                <w:szCs w:val="28"/>
              </w:rPr>
              <w:t>По данному направлению расходов отражаются расходы бюджета поселения на реализацию мероприятий по землеустройству и землепользованию.</w:t>
            </w:r>
          </w:p>
          <w:p w:rsidR="00296ADF" w:rsidRPr="00C079F6" w:rsidRDefault="00296ADF" w:rsidP="00AB5CFD">
            <w:pPr>
              <w:ind w:firstLine="599"/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12 0 00 00000 Муниципальная программа Нефтегорского городского поселения Апшеронского района «Поддержка дорожного хозяйства»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муниципальной программы Нефтегорского городского поселения Апшеронского района «Поддержка жилищного хозяйства».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 xml:space="preserve">12 1 00 00000 </w:t>
            </w:r>
            <w:r w:rsidRPr="00826B8D">
              <w:rPr>
                <w:szCs w:val="28"/>
              </w:rPr>
              <w:t>Основные мероприятия муниципальной программы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основных мероприятий муниципальной программы Нефтегорского городского поселения Апшеронского района «Поддержка дорожного хозяйства» по следующему мероприятию в увязке с соответствующим направлением расходов.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 xml:space="preserve">12 1 01 00000 </w:t>
            </w:r>
            <w:r w:rsidRPr="00826B8D">
              <w:rPr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 w:rsidRPr="00C079F6">
              <w:rPr>
                <w:szCs w:val="28"/>
              </w:rPr>
              <w:t>в том числе по следующ</w:t>
            </w:r>
            <w:r>
              <w:rPr>
                <w:szCs w:val="28"/>
              </w:rPr>
              <w:t>ему</w:t>
            </w:r>
            <w:r w:rsidRPr="00C079F6">
              <w:rPr>
                <w:szCs w:val="28"/>
              </w:rPr>
              <w:t xml:space="preserve"> направлени</w:t>
            </w:r>
            <w:r>
              <w:rPr>
                <w:szCs w:val="28"/>
              </w:rPr>
              <w:t>ю</w:t>
            </w:r>
            <w:r w:rsidRPr="00C079F6">
              <w:rPr>
                <w:szCs w:val="28"/>
              </w:rPr>
              <w:t xml:space="preserve"> расходов: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C079F6">
              <w:rPr>
                <w:szCs w:val="28"/>
              </w:rPr>
              <w:t xml:space="preserve">11300 – </w:t>
            </w:r>
            <w:r w:rsidRPr="00826B8D">
              <w:rPr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проектно-изыскательные работы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Default="00296ADF" w:rsidP="00AB5CFD">
            <w:pPr>
              <w:ind w:firstLine="599"/>
              <w:rPr>
                <w:szCs w:val="28"/>
              </w:rPr>
            </w:pPr>
            <w:r>
              <w:rPr>
                <w:szCs w:val="28"/>
              </w:rPr>
              <w:t>По данному направлению расходов отражаются расходы бюджета поселения на с</w:t>
            </w:r>
            <w:r w:rsidRPr="00826B8D">
              <w:rPr>
                <w:szCs w:val="28"/>
              </w:rPr>
              <w:t>троительство, реконструкцию, капитальный ремонт, ремонт и содержание автомобильных дорог общего пользования местного значения, включая проектно-изыскательные работы.</w:t>
            </w:r>
          </w:p>
          <w:p w:rsidR="00296ADF" w:rsidRPr="00826B8D" w:rsidRDefault="00296ADF" w:rsidP="00AB5CFD">
            <w:pPr>
              <w:ind w:firstLine="599"/>
              <w:rPr>
                <w:szCs w:val="28"/>
              </w:rPr>
            </w:pPr>
          </w:p>
          <w:p w:rsidR="00296ADF" w:rsidRPr="00826B8D" w:rsidRDefault="00296ADF" w:rsidP="00AB5CFD">
            <w:pPr>
              <w:jc w:val="center"/>
              <w:rPr>
                <w:szCs w:val="28"/>
              </w:rPr>
            </w:pPr>
            <w:r w:rsidRPr="00826B8D">
              <w:rPr>
                <w:szCs w:val="28"/>
              </w:rPr>
              <w:t>13 0 00 00000 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826B8D" w:rsidRDefault="00296ADF" w:rsidP="00AB5CFD">
            <w:pPr>
              <w:ind w:firstLine="599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муниципальной программы Нефтегорского городского поселения Апшеронского района «Экономическое развитие муниципального образования».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826B8D" w:rsidRDefault="00296ADF" w:rsidP="00AB5CFD">
            <w:pPr>
              <w:jc w:val="center"/>
              <w:rPr>
                <w:szCs w:val="28"/>
              </w:rPr>
            </w:pPr>
            <w:r w:rsidRPr="00826B8D">
              <w:rPr>
                <w:szCs w:val="28"/>
              </w:rPr>
              <w:lastRenderedPageBreak/>
              <w:t>13 4 00 00000 Основные мероприятия муниципальной программы</w:t>
            </w:r>
          </w:p>
          <w:p w:rsidR="00296ADF" w:rsidRPr="00826B8D" w:rsidRDefault="00296ADF" w:rsidP="00AB5CFD">
            <w:pPr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основных мероприятий муниципальной программы Нефтегорского городского поселения Апшеронского района «Экономическое развитие муниципального образования» по следующим мероприятиям в увязке с соответствующим направлением расходов.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13 4 01 00000 Создание условий для развития малого и среднего предпринимательства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 w:rsidRPr="00C079F6">
              <w:rPr>
                <w:szCs w:val="28"/>
              </w:rPr>
              <w:t>в том числе по следующ</w:t>
            </w:r>
            <w:r>
              <w:rPr>
                <w:szCs w:val="28"/>
              </w:rPr>
              <w:t>ему</w:t>
            </w:r>
            <w:r w:rsidRPr="00C079F6">
              <w:rPr>
                <w:szCs w:val="28"/>
              </w:rPr>
              <w:t xml:space="preserve"> направлени</w:t>
            </w:r>
            <w:r>
              <w:rPr>
                <w:szCs w:val="28"/>
              </w:rPr>
              <w:t>ю</w:t>
            </w:r>
            <w:r w:rsidRPr="00C079F6">
              <w:rPr>
                <w:szCs w:val="28"/>
              </w:rPr>
              <w:t xml:space="preserve"> расходов: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  <w:r w:rsidRPr="00C079F6">
              <w:rPr>
                <w:szCs w:val="28"/>
              </w:rPr>
              <w:t>11400 - Развитие и поддержка малого и среднего предпринимательства</w:t>
            </w:r>
          </w:p>
          <w:p w:rsidR="00296ADF" w:rsidRDefault="00296ADF" w:rsidP="00AB5CFD">
            <w:pPr>
              <w:rPr>
                <w:szCs w:val="28"/>
              </w:rPr>
            </w:pPr>
          </w:p>
          <w:p w:rsidR="00296ADF" w:rsidRDefault="00296ADF" w:rsidP="00AB5CFD">
            <w:pPr>
              <w:ind w:firstLine="599"/>
              <w:rPr>
                <w:szCs w:val="28"/>
              </w:rPr>
            </w:pPr>
            <w:r>
              <w:rPr>
                <w:szCs w:val="28"/>
              </w:rPr>
              <w:t>По данному направлению расходов отражаются расходы бюджета поселения на развитие и поддержку малого и среднего предпринимательства.</w:t>
            </w:r>
          </w:p>
          <w:p w:rsidR="00296ADF" w:rsidRPr="00C079F6" w:rsidRDefault="00296ADF" w:rsidP="00AB5CFD">
            <w:pPr>
              <w:ind w:firstLine="599"/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17 0 00 00000 Муниципальная программа Нефтегорского городского поселения Апшеронского района «Организация муниципального управления»</w:t>
            </w:r>
            <w:r>
              <w:rPr>
                <w:szCs w:val="28"/>
              </w:rPr>
              <w:t>.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муниципальной программы Нефтегорского городского поселения Апшеронского района «Организация муниципального управления».</w:t>
            </w: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 xml:space="preserve">17 1 00 00000 </w:t>
            </w:r>
            <w:r w:rsidRPr="00826B8D">
              <w:rPr>
                <w:szCs w:val="28"/>
              </w:rPr>
              <w:t>Основные мероприятия муниципальной программы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основных мероприятий муниципальной программы Нефтегорского городского поселения Апшеронского района «Организация муниципального управления» по следующим мероприятиям в увязке с соответствующими направлениями расходов.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17 1 01 00000 Обеспечение деятельности высшего должностного лица муниципального образования</w:t>
            </w:r>
          </w:p>
          <w:p w:rsidR="00296ADF" w:rsidRDefault="00CE625C" w:rsidP="00CE625C">
            <w:pPr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</w:t>
            </w:r>
            <w:r>
              <w:rPr>
                <w:szCs w:val="28"/>
              </w:rPr>
              <w:t xml:space="preserve"> обеспечение деятельности высшего должностного лица муниципального образования</w:t>
            </w:r>
          </w:p>
          <w:p w:rsidR="00CE625C" w:rsidRPr="00C079F6" w:rsidRDefault="00CE625C" w:rsidP="00CE625C">
            <w:pPr>
              <w:rPr>
                <w:szCs w:val="28"/>
              </w:rPr>
            </w:pPr>
          </w:p>
          <w:p w:rsidR="00296ADF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17 1 02 00000 Обеспечение деятельности администрации муниципального образования</w:t>
            </w:r>
          </w:p>
          <w:p w:rsidR="00AB3684" w:rsidRDefault="00AB3684" w:rsidP="00AB3684">
            <w:pPr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</w:t>
            </w:r>
            <w:r>
              <w:rPr>
                <w:szCs w:val="28"/>
              </w:rPr>
              <w:t xml:space="preserve"> обеспечение деятельности администрации муниципального образования</w:t>
            </w:r>
          </w:p>
          <w:p w:rsidR="00AB3684" w:rsidRPr="00C079F6" w:rsidRDefault="00AB3684" w:rsidP="00AB3684">
            <w:pPr>
              <w:rPr>
                <w:szCs w:val="28"/>
              </w:rPr>
            </w:pPr>
          </w:p>
          <w:p w:rsidR="00296ADF" w:rsidRDefault="00296ADF" w:rsidP="00AB5CFD">
            <w:pPr>
              <w:ind w:firstLine="599"/>
              <w:rPr>
                <w:szCs w:val="28"/>
              </w:rPr>
            </w:pPr>
            <w:r>
              <w:rPr>
                <w:szCs w:val="28"/>
              </w:rPr>
              <w:t>в том числе по следующему направлению расходов:</w:t>
            </w:r>
          </w:p>
          <w:p w:rsidR="00296ADF" w:rsidRDefault="00296ADF" w:rsidP="00AB5CFD">
            <w:pPr>
              <w:ind w:firstLine="599"/>
              <w:rPr>
                <w:szCs w:val="28"/>
              </w:rPr>
            </w:pPr>
          </w:p>
          <w:p w:rsidR="00296ADF" w:rsidRDefault="00296ADF" w:rsidP="00AB5CFD">
            <w:pPr>
              <w:spacing w:line="276" w:lineRule="auto"/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lastRenderedPageBreak/>
              <w:t>11820 – Мероприятия по информатизации администрации муниципального образования, ее отраслевых (функциональных) органов;</w:t>
            </w:r>
          </w:p>
          <w:p w:rsidR="00296ADF" w:rsidRDefault="00296ADF" w:rsidP="00AB5CFD">
            <w:pPr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По данному направлению расходов отражаются расходы бюджета поселения на реализацию мероприятий</w:t>
            </w:r>
            <w:r w:rsidRPr="00826B8D">
              <w:rPr>
                <w:szCs w:val="28"/>
              </w:rPr>
              <w:t xml:space="preserve"> по информатизации администрации муниципального образования, ее отраслевых (функциональных) органов</w:t>
            </w:r>
            <w:r>
              <w:rPr>
                <w:szCs w:val="28"/>
              </w:rPr>
              <w:t>.</w:t>
            </w:r>
          </w:p>
          <w:p w:rsidR="00296ADF" w:rsidRPr="00826B8D" w:rsidRDefault="00296ADF" w:rsidP="00AB5CFD">
            <w:pPr>
              <w:spacing w:line="276" w:lineRule="auto"/>
              <w:ind w:firstLine="567"/>
              <w:rPr>
                <w:szCs w:val="28"/>
              </w:rPr>
            </w:pPr>
          </w:p>
          <w:p w:rsidR="00296ADF" w:rsidRDefault="00296ADF" w:rsidP="00AB5CFD">
            <w:pPr>
              <w:spacing w:line="276" w:lineRule="auto"/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11840 - Обеспечение информационной открытости и доступности информации о деятельности органов местного самоуправления;</w:t>
            </w:r>
          </w:p>
          <w:p w:rsidR="00296ADF" w:rsidRDefault="00296ADF" w:rsidP="00AB5CFD">
            <w:pPr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По данному направлению расходов отражаются расходы бюджета поселения на реализацию мероприятий</w:t>
            </w:r>
            <w:r w:rsidRPr="00826B8D">
              <w:rPr>
                <w:szCs w:val="28"/>
              </w:rPr>
              <w:t xml:space="preserve"> по </w:t>
            </w:r>
            <w:r>
              <w:rPr>
                <w:szCs w:val="28"/>
              </w:rPr>
              <w:t>о</w:t>
            </w:r>
            <w:r w:rsidRPr="00826B8D">
              <w:rPr>
                <w:szCs w:val="28"/>
              </w:rPr>
              <w:t>беспечени</w:t>
            </w:r>
            <w:r>
              <w:rPr>
                <w:szCs w:val="28"/>
              </w:rPr>
              <w:t>ю</w:t>
            </w:r>
            <w:r w:rsidRPr="00826B8D">
              <w:rPr>
                <w:szCs w:val="28"/>
              </w:rPr>
              <w:t xml:space="preserve"> информационной открытости и доступности информации о деятельности органов местного самоуправления</w:t>
            </w:r>
            <w:r>
              <w:rPr>
                <w:szCs w:val="28"/>
              </w:rPr>
              <w:t>.</w:t>
            </w:r>
          </w:p>
          <w:p w:rsidR="00296ADF" w:rsidRPr="00826B8D" w:rsidRDefault="00296ADF" w:rsidP="00AB5CFD">
            <w:pPr>
              <w:spacing w:line="276" w:lineRule="auto"/>
              <w:ind w:firstLine="567"/>
              <w:rPr>
                <w:szCs w:val="28"/>
              </w:rPr>
            </w:pPr>
          </w:p>
          <w:p w:rsidR="00296ADF" w:rsidRDefault="00296ADF" w:rsidP="00AB5CFD">
            <w:pPr>
              <w:spacing w:line="276" w:lineRule="auto"/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11860 - Содержание муниципального архива;</w:t>
            </w:r>
          </w:p>
          <w:p w:rsidR="00296ADF" w:rsidRDefault="00296ADF" w:rsidP="00AB5CFD">
            <w:pPr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По данному направлению расходов отражаются расходы бюджета поселения на реализацию мероприятий</w:t>
            </w:r>
            <w:r w:rsidRPr="00826B8D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содержанию муниципального архива.</w:t>
            </w:r>
          </w:p>
          <w:p w:rsidR="00296ADF" w:rsidRPr="00826B8D" w:rsidRDefault="00296ADF" w:rsidP="00AB5CFD">
            <w:pPr>
              <w:spacing w:line="276" w:lineRule="auto"/>
              <w:ind w:firstLine="567"/>
              <w:rPr>
                <w:szCs w:val="28"/>
              </w:rPr>
            </w:pPr>
          </w:p>
          <w:p w:rsidR="00296ADF" w:rsidRDefault="00296ADF" w:rsidP="00AB5CFD">
            <w:pPr>
              <w:spacing w:line="276" w:lineRule="auto"/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11880 - Материально-техническое обеспечение деятельности органов местного самоуправления муниципального образования</w:t>
            </w:r>
          </w:p>
          <w:p w:rsidR="00296ADF" w:rsidRPr="00826B8D" w:rsidRDefault="00296ADF" w:rsidP="00AB5CFD">
            <w:pPr>
              <w:spacing w:line="276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По данному направлению расходов отражаются расходы бюджета поселения на реализацию мероприятий по м</w:t>
            </w:r>
            <w:r w:rsidRPr="00826B8D">
              <w:rPr>
                <w:szCs w:val="28"/>
              </w:rPr>
              <w:t>атериально-техническ</w:t>
            </w:r>
            <w:r>
              <w:rPr>
                <w:szCs w:val="28"/>
              </w:rPr>
              <w:t>ому</w:t>
            </w:r>
            <w:r w:rsidRPr="00826B8D">
              <w:rPr>
                <w:szCs w:val="28"/>
              </w:rPr>
              <w:t xml:space="preserve"> обеспечени</w:t>
            </w:r>
            <w:r>
              <w:rPr>
                <w:szCs w:val="28"/>
              </w:rPr>
              <w:t>ю</w:t>
            </w:r>
            <w:r w:rsidRPr="00826B8D">
              <w:rPr>
                <w:szCs w:val="28"/>
              </w:rPr>
              <w:t xml:space="preserve"> деятельности органов местного самоуправления муниципального образования</w:t>
            </w:r>
            <w:r>
              <w:rPr>
                <w:szCs w:val="28"/>
              </w:rPr>
              <w:t>.</w:t>
            </w:r>
          </w:p>
          <w:p w:rsidR="00CE625C" w:rsidRDefault="00CE625C" w:rsidP="00CE625C">
            <w:pPr>
              <w:ind w:firstLine="0"/>
              <w:jc w:val="center"/>
              <w:rPr>
                <w:szCs w:val="28"/>
              </w:rPr>
            </w:pPr>
          </w:p>
          <w:p w:rsidR="00296ADF" w:rsidRDefault="00CE625C" w:rsidP="00CE625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17 1 08 00000 </w:t>
            </w:r>
            <w:r w:rsidRPr="00CE625C">
              <w:rPr>
                <w:szCs w:val="28"/>
              </w:rPr>
              <w:t>Осуществление мер по противодействию коррупции</w:t>
            </w:r>
          </w:p>
          <w:p w:rsidR="00CE625C" w:rsidRDefault="00B364E6" w:rsidP="00B364E6">
            <w:pPr>
              <w:ind w:firstLine="598"/>
              <w:rPr>
                <w:szCs w:val="28"/>
              </w:rPr>
            </w:pPr>
            <w:r w:rsidRPr="00826B8D">
              <w:rPr>
                <w:szCs w:val="28"/>
              </w:rPr>
              <w:t xml:space="preserve">По данной целевой статье отражаются расходы бюджета поселения на </w:t>
            </w:r>
            <w:r>
              <w:rPr>
                <w:szCs w:val="28"/>
              </w:rPr>
              <w:t>финансирование мероприятий по осуществлению мер по противодействию коррупции</w:t>
            </w:r>
          </w:p>
          <w:p w:rsidR="00B364E6" w:rsidRDefault="00B364E6" w:rsidP="00CE625C">
            <w:pPr>
              <w:ind w:firstLine="0"/>
              <w:jc w:val="center"/>
              <w:rPr>
                <w:szCs w:val="28"/>
              </w:rPr>
            </w:pPr>
          </w:p>
          <w:p w:rsidR="00CE625C" w:rsidRDefault="00CE625C" w:rsidP="00AB5CFD">
            <w:pPr>
              <w:ind w:firstLine="599"/>
              <w:rPr>
                <w:szCs w:val="28"/>
              </w:rPr>
            </w:pPr>
            <w:r>
              <w:rPr>
                <w:szCs w:val="28"/>
              </w:rPr>
              <w:t>в том числе по следующему направлению расходов:</w:t>
            </w:r>
          </w:p>
          <w:p w:rsidR="00CE625C" w:rsidRDefault="00CE625C" w:rsidP="00AB5CFD">
            <w:pPr>
              <w:ind w:firstLine="599"/>
              <w:rPr>
                <w:szCs w:val="28"/>
              </w:rPr>
            </w:pPr>
          </w:p>
          <w:p w:rsidR="00CE625C" w:rsidRDefault="00CE625C" w:rsidP="00CE625C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10650 - </w:t>
            </w:r>
            <w:r w:rsidRPr="00826B8D">
              <w:rPr>
                <w:szCs w:val="28"/>
              </w:rPr>
              <w:t>Мероприятия, направленные на осуществление мер по противодействию коррупции</w:t>
            </w:r>
            <w:r>
              <w:rPr>
                <w:szCs w:val="28"/>
              </w:rPr>
              <w:t>.</w:t>
            </w:r>
          </w:p>
          <w:p w:rsidR="00CE625C" w:rsidRDefault="00CE625C" w:rsidP="00CE625C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По данному направлению расходов отражаются расходы бюджета поселения на реализацию мероприятий, направленных на осуществление мер по противодействию коррупции.</w:t>
            </w:r>
          </w:p>
          <w:p w:rsidR="00CE625C" w:rsidRDefault="00CE625C" w:rsidP="00AB5CFD">
            <w:pPr>
              <w:ind w:firstLine="599"/>
              <w:rPr>
                <w:szCs w:val="28"/>
              </w:rPr>
            </w:pPr>
          </w:p>
          <w:p w:rsidR="00296ADF" w:rsidRDefault="00296ADF" w:rsidP="00AB5C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 Реализация полномочий в области строительства, архитектуры и градостроительства</w:t>
            </w:r>
          </w:p>
          <w:p w:rsidR="00296ADF" w:rsidRDefault="00B364E6" w:rsidP="00B364E6">
            <w:pPr>
              <w:rPr>
                <w:szCs w:val="28"/>
              </w:rPr>
            </w:pPr>
            <w:r w:rsidRPr="00826B8D">
              <w:rPr>
                <w:szCs w:val="28"/>
              </w:rPr>
              <w:t xml:space="preserve">По данной целевой статье отражаются расходы бюджета поселения на </w:t>
            </w:r>
            <w:r>
              <w:rPr>
                <w:szCs w:val="28"/>
              </w:rPr>
              <w:t>финансирование мероприятий на реализацию полномочий в области строительства, архитектуры и градостроительства</w:t>
            </w:r>
          </w:p>
          <w:p w:rsidR="00B364E6" w:rsidRDefault="00B364E6" w:rsidP="00AB5CFD">
            <w:pPr>
              <w:jc w:val="center"/>
              <w:rPr>
                <w:szCs w:val="28"/>
              </w:rPr>
            </w:pPr>
          </w:p>
          <w:p w:rsidR="00296ADF" w:rsidRDefault="00296ADF" w:rsidP="00AB5CFD">
            <w:pPr>
              <w:rPr>
                <w:szCs w:val="28"/>
              </w:rPr>
            </w:pPr>
            <w:r>
              <w:rPr>
                <w:szCs w:val="28"/>
              </w:rPr>
              <w:t xml:space="preserve">        в том числе по следующему направлению расходов:</w:t>
            </w:r>
          </w:p>
          <w:p w:rsidR="00296ADF" w:rsidRDefault="00296ADF" w:rsidP="00AB5CFD">
            <w:pPr>
              <w:rPr>
                <w:szCs w:val="28"/>
              </w:rPr>
            </w:pPr>
          </w:p>
          <w:p w:rsidR="00296ADF" w:rsidRDefault="00296ADF" w:rsidP="00AB5CF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11420 – Реализация мероприятий  в области строительства, архитектуры и градостроительства</w:t>
            </w:r>
          </w:p>
          <w:p w:rsidR="00296ADF" w:rsidRDefault="00296ADF" w:rsidP="00AB5CFD">
            <w:pPr>
              <w:rPr>
                <w:szCs w:val="28"/>
              </w:rPr>
            </w:pPr>
          </w:p>
          <w:p w:rsidR="00296ADF" w:rsidRDefault="00296ADF" w:rsidP="00AB5CFD">
            <w:pPr>
              <w:ind w:firstLine="599"/>
              <w:rPr>
                <w:szCs w:val="28"/>
              </w:rPr>
            </w:pPr>
            <w:r>
              <w:rPr>
                <w:szCs w:val="28"/>
              </w:rPr>
              <w:t>По данному направлению расходов отражаются расходы бюджета поселения на реализацию мероприятий в области строительства, архитектуры и градостроительства.</w:t>
            </w:r>
          </w:p>
          <w:p w:rsidR="00296ADF" w:rsidRDefault="00296ADF" w:rsidP="00AB5CFD">
            <w:pPr>
              <w:ind w:firstLine="599"/>
              <w:rPr>
                <w:szCs w:val="28"/>
              </w:rPr>
            </w:pPr>
          </w:p>
          <w:p w:rsidR="00296ADF" w:rsidRDefault="00296ADF" w:rsidP="00AB5C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</w:t>
            </w:r>
            <w:r w:rsidR="00DD3737">
              <w:rPr>
                <w:szCs w:val="28"/>
              </w:rPr>
              <w:t>9</w:t>
            </w:r>
            <w:r>
              <w:rPr>
                <w:szCs w:val="28"/>
              </w:rPr>
              <w:t xml:space="preserve"> 00000 Обеспечение деятельности муниципального учреждения</w:t>
            </w:r>
          </w:p>
          <w:p w:rsidR="00296ADF" w:rsidRDefault="00296ADF" w:rsidP="00AB5CFD">
            <w:pPr>
              <w:jc w:val="center"/>
              <w:rPr>
                <w:szCs w:val="28"/>
              </w:rPr>
            </w:pPr>
          </w:p>
          <w:p w:rsidR="00296ADF" w:rsidRDefault="00296ADF" w:rsidP="00AB5CFD">
            <w:pPr>
              <w:ind w:firstLine="599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B364E6" w:rsidRPr="00826B8D">
              <w:rPr>
                <w:szCs w:val="28"/>
              </w:rPr>
              <w:t xml:space="preserve">данной целевой статье </w:t>
            </w:r>
            <w:r>
              <w:rPr>
                <w:szCs w:val="28"/>
              </w:rPr>
              <w:t>отражаются расходы бюджета поселения на обеспечение деятельности муниципального учреждения.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19 0 00 00000 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  <w:p w:rsidR="00296ADF" w:rsidRPr="00C079F6" w:rsidRDefault="00296ADF" w:rsidP="00AB5CFD">
            <w:pPr>
              <w:rPr>
                <w:szCs w:val="28"/>
              </w:rPr>
            </w:pPr>
            <w:r w:rsidRPr="00C079F6">
              <w:rPr>
                <w:szCs w:val="28"/>
              </w:rPr>
              <w:t xml:space="preserve"> </w:t>
            </w: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муниципальной программы Нефтегорского городского поселения Апшеронского района «Развитие жилищно-коммунального хозяйства».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19 1 00 00000 Содержание и развитие жилищного хозяйства</w:t>
            </w: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подпрограммы «Содержание и развитие жилищного хозяйства» муниципальной программы Нефтегорского городского поселения Апшеронского района «Развитие жилищно-коммунального хозяйства» по следующим мероприятиям в увязке с соответс</w:t>
            </w:r>
            <w:r w:rsidR="00AE52E0">
              <w:rPr>
                <w:szCs w:val="28"/>
              </w:rPr>
              <w:t>твующими направлениями расходов.</w:t>
            </w:r>
          </w:p>
          <w:p w:rsidR="00296ADF" w:rsidRDefault="00296ADF" w:rsidP="00AB5CFD">
            <w:pPr>
              <w:rPr>
                <w:szCs w:val="28"/>
              </w:rPr>
            </w:pPr>
          </w:p>
          <w:p w:rsidR="0001752D" w:rsidRPr="00C079F6" w:rsidRDefault="0001752D" w:rsidP="0001752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19 1 01 00000 Обеспечение мероприятий в области жилищного хозяйства, связанных с переселением граждан из аварийного жилищного фонда</w:t>
            </w:r>
          </w:p>
          <w:p w:rsidR="0001752D" w:rsidRPr="00C079F6" w:rsidRDefault="0001752D" w:rsidP="0001752D">
            <w:pPr>
              <w:rPr>
                <w:szCs w:val="28"/>
              </w:rPr>
            </w:pPr>
          </w:p>
          <w:p w:rsidR="0001752D" w:rsidRPr="00C079F6" w:rsidRDefault="0001752D" w:rsidP="0001752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 w:rsidRPr="00C079F6">
              <w:rPr>
                <w:szCs w:val="28"/>
              </w:rPr>
              <w:t>в том числе по следующим направлениям расходов:</w:t>
            </w:r>
          </w:p>
          <w:p w:rsidR="0001752D" w:rsidRPr="00C079F6" w:rsidRDefault="0001752D" w:rsidP="0001752D">
            <w:pPr>
              <w:rPr>
                <w:szCs w:val="28"/>
              </w:rPr>
            </w:pPr>
          </w:p>
          <w:p w:rsidR="0001752D" w:rsidRPr="00C079F6" w:rsidRDefault="0001752D" w:rsidP="0001752D">
            <w:pPr>
              <w:ind w:firstLine="567"/>
              <w:rPr>
                <w:szCs w:val="28"/>
              </w:rPr>
            </w:pPr>
            <w:r w:rsidRPr="00C079F6">
              <w:rPr>
                <w:szCs w:val="28"/>
              </w:rPr>
              <w:t>11140 - Реализация мероприятий в сфере жилищного хозяйства</w:t>
            </w:r>
          </w:p>
          <w:p w:rsidR="0001752D" w:rsidRDefault="0001752D" w:rsidP="0001752D">
            <w:pPr>
              <w:rPr>
                <w:szCs w:val="28"/>
              </w:rPr>
            </w:pPr>
          </w:p>
          <w:p w:rsidR="0001752D" w:rsidRDefault="0001752D" w:rsidP="0001752D">
            <w:pPr>
              <w:ind w:firstLine="599"/>
              <w:rPr>
                <w:szCs w:val="28"/>
              </w:rPr>
            </w:pPr>
            <w:r>
              <w:rPr>
                <w:szCs w:val="28"/>
              </w:rPr>
              <w:t xml:space="preserve">По данному направлению расходов отражаются расходы бюджета поселения на реализацию </w:t>
            </w:r>
            <w:r w:rsidRPr="00C079F6">
              <w:rPr>
                <w:szCs w:val="28"/>
              </w:rPr>
              <w:t>мероприятий в сфере жилищного хозяйства</w:t>
            </w:r>
            <w:r>
              <w:rPr>
                <w:szCs w:val="28"/>
              </w:rPr>
              <w:t>.</w:t>
            </w:r>
          </w:p>
          <w:p w:rsidR="0001752D" w:rsidRDefault="0001752D" w:rsidP="00602FF0">
            <w:pPr>
              <w:jc w:val="center"/>
              <w:rPr>
                <w:szCs w:val="28"/>
              </w:rPr>
            </w:pPr>
          </w:p>
          <w:p w:rsidR="00602FF0" w:rsidRPr="00602FF0" w:rsidRDefault="00602FF0" w:rsidP="00602F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</w:t>
            </w:r>
            <w:r w:rsidRPr="00602FF0">
              <w:rPr>
                <w:szCs w:val="28"/>
              </w:rPr>
              <w:t xml:space="preserve">3 00000 </w:t>
            </w:r>
            <w:hyperlink r:id="rId12" w:history="1">
              <w:r w:rsidRPr="000D432A">
                <w:rPr>
                  <w:szCs w:val="28"/>
                </w:rPr>
                <w:t>Федеральный проект</w:t>
              </w:r>
            </w:hyperlink>
            <w:r>
              <w:rPr>
                <w:szCs w:val="28"/>
              </w:rPr>
              <w:t xml:space="preserve"> «</w:t>
            </w:r>
            <w:r w:rsidRPr="000D432A">
              <w:rPr>
                <w:szCs w:val="28"/>
              </w:rPr>
              <w:t>Обеспечение устойчивого сокращения непригодного</w:t>
            </w:r>
            <w:r>
              <w:rPr>
                <w:szCs w:val="28"/>
              </w:rPr>
              <w:t xml:space="preserve"> для проживания жилищного фонда»</w:t>
            </w:r>
          </w:p>
          <w:p w:rsidR="00602FF0" w:rsidRDefault="00602FF0" w:rsidP="00602FF0">
            <w:pPr>
              <w:rPr>
                <w:szCs w:val="28"/>
              </w:rPr>
            </w:pPr>
          </w:p>
          <w:p w:rsidR="00602FF0" w:rsidRDefault="00602FF0" w:rsidP="00602FF0">
            <w:pPr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</w:t>
            </w:r>
            <w:r>
              <w:rPr>
                <w:szCs w:val="28"/>
              </w:rPr>
              <w:t xml:space="preserve"> на финансирование </w:t>
            </w:r>
            <w:hyperlink r:id="rId13" w:history="1">
              <w:r>
                <w:rPr>
                  <w:szCs w:val="28"/>
                </w:rPr>
                <w:t>федерального</w:t>
              </w:r>
            </w:hyperlink>
            <w:r>
              <w:rPr>
                <w:szCs w:val="28"/>
              </w:rPr>
              <w:t xml:space="preserve"> проекта «</w:t>
            </w:r>
            <w:r w:rsidRPr="000D432A">
              <w:rPr>
                <w:szCs w:val="28"/>
              </w:rPr>
              <w:t>Обеспечение устойчивого сокращения непригодного</w:t>
            </w:r>
            <w:r>
              <w:rPr>
                <w:szCs w:val="28"/>
              </w:rPr>
              <w:t xml:space="preserve"> для проживания жилищного фонда»</w:t>
            </w:r>
            <w:r w:rsidR="00AE52E0">
              <w:rPr>
                <w:szCs w:val="28"/>
              </w:rPr>
              <w:t>.</w:t>
            </w:r>
          </w:p>
          <w:p w:rsidR="00F60833" w:rsidRDefault="00F60833" w:rsidP="00F60833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</w:p>
          <w:p w:rsidR="00F60833" w:rsidRDefault="00F60833" w:rsidP="00F60833">
            <w:pPr>
              <w:rPr>
                <w:szCs w:val="28"/>
              </w:rPr>
            </w:pPr>
            <w:r>
              <w:rPr>
                <w:szCs w:val="28"/>
              </w:rPr>
              <w:t>в том числе по следующему направлению расходов:</w:t>
            </w:r>
          </w:p>
          <w:p w:rsidR="00602FF0" w:rsidRDefault="00602FF0" w:rsidP="00602FF0">
            <w:pPr>
              <w:rPr>
                <w:szCs w:val="28"/>
              </w:rPr>
            </w:pPr>
          </w:p>
          <w:p w:rsidR="00602FF0" w:rsidRDefault="00602FF0" w:rsidP="00602F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6748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 xml:space="preserve"> </w:t>
            </w: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602FF0" w:rsidRDefault="00602FF0" w:rsidP="00602FF0">
            <w:pPr>
              <w:jc w:val="center"/>
              <w:rPr>
                <w:szCs w:val="28"/>
              </w:rPr>
            </w:pPr>
          </w:p>
          <w:p w:rsidR="00602FF0" w:rsidRPr="00602FF0" w:rsidRDefault="00602FF0" w:rsidP="00602FF0">
            <w:pPr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</w:t>
            </w:r>
            <w:r>
              <w:rPr>
                <w:szCs w:val="28"/>
              </w:rPr>
              <w:t xml:space="preserve"> на о</w:t>
            </w:r>
            <w:r w:rsidRPr="00A27A4D">
              <w:rPr>
                <w:szCs w:val="28"/>
              </w:rPr>
      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r w:rsidR="00AE52E0">
              <w:rPr>
                <w:szCs w:val="28"/>
              </w:rPr>
              <w:t>.</w:t>
            </w:r>
          </w:p>
          <w:p w:rsidR="00602FF0" w:rsidRPr="00602FF0" w:rsidRDefault="00602FF0" w:rsidP="00AB5CFD">
            <w:pPr>
              <w:rPr>
                <w:szCs w:val="28"/>
              </w:rPr>
            </w:pPr>
          </w:p>
          <w:p w:rsidR="00296ADF" w:rsidRPr="00C079F6" w:rsidRDefault="006439C7" w:rsidP="00AB5C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</w:t>
            </w:r>
            <w:r w:rsidR="00296ADF" w:rsidRPr="00C079F6">
              <w:rPr>
                <w:szCs w:val="28"/>
              </w:rPr>
              <w:t xml:space="preserve"> 00 00000 Содержание и развитие коммунальной инфраструктуры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подпрограммы «Содержание и развитие коммунальной инфраструктуры» муниципальной программы Нефтегорского городского поселения Апшеронского района «Развитие жилищно-коммунального хозяйства» по следующим мероприятиям в увязке с соответствующими направлениями расходов.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19 2 01 00000 Содействие развитию коммунальной инфраструктуры муниципальной собственности поселения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 w:rsidRPr="00C079F6">
              <w:rPr>
                <w:szCs w:val="28"/>
              </w:rPr>
              <w:t>в том числе по следующим направлениям расходов:</w:t>
            </w: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  <w:r w:rsidRPr="00C079F6">
              <w:rPr>
                <w:szCs w:val="28"/>
              </w:rPr>
              <w:t>11110 - Реализация мероприятий по газификации населенных пунктов поселений муниципального образования Апшеронский район</w:t>
            </w:r>
          </w:p>
          <w:p w:rsidR="00296ADF" w:rsidRDefault="00296ADF" w:rsidP="00AB5CFD">
            <w:pPr>
              <w:ind w:firstLine="567"/>
              <w:rPr>
                <w:szCs w:val="28"/>
              </w:rPr>
            </w:pPr>
          </w:p>
          <w:p w:rsidR="00296ADF" w:rsidRDefault="00296ADF" w:rsidP="00AB5CFD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По данному направлению расходов отражаются расходы бюджета поселения на реализацию </w:t>
            </w:r>
            <w:r w:rsidRPr="00C079F6">
              <w:rPr>
                <w:szCs w:val="28"/>
              </w:rPr>
              <w:t>мероприятий по газификации населенных пунктов поселений муниципального образования Апшеронский район</w:t>
            </w:r>
            <w:r>
              <w:rPr>
                <w:szCs w:val="28"/>
              </w:rPr>
              <w:t>.</w:t>
            </w: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  <w:r w:rsidRPr="00C079F6">
              <w:rPr>
                <w:szCs w:val="28"/>
              </w:rPr>
              <w:t>11150 - Мероприятия по развитию  водо-, тепло-, электроснабжения</w:t>
            </w:r>
          </w:p>
          <w:p w:rsidR="00296ADF" w:rsidRDefault="00296ADF" w:rsidP="00AB5CFD">
            <w:pPr>
              <w:rPr>
                <w:szCs w:val="28"/>
              </w:rPr>
            </w:pPr>
          </w:p>
          <w:p w:rsidR="00296ADF" w:rsidRDefault="00296ADF" w:rsidP="00AB5CFD">
            <w:pPr>
              <w:ind w:firstLine="599"/>
              <w:rPr>
                <w:szCs w:val="28"/>
              </w:rPr>
            </w:pPr>
            <w:r>
              <w:rPr>
                <w:szCs w:val="28"/>
              </w:rPr>
              <w:t xml:space="preserve">По данному направлению расходов отражаются расходы бюджета поселения на реализацию </w:t>
            </w:r>
            <w:r w:rsidRPr="00C079F6">
              <w:rPr>
                <w:szCs w:val="28"/>
              </w:rPr>
              <w:t>мероприятий по</w:t>
            </w:r>
            <w:r>
              <w:rPr>
                <w:szCs w:val="28"/>
              </w:rPr>
              <w:t xml:space="preserve"> </w:t>
            </w:r>
            <w:r w:rsidRPr="00C079F6">
              <w:rPr>
                <w:szCs w:val="28"/>
              </w:rPr>
              <w:t>развитию  водо-, тепло-, электроснабжения</w:t>
            </w:r>
            <w:r>
              <w:rPr>
                <w:szCs w:val="28"/>
              </w:rPr>
              <w:t>.</w:t>
            </w:r>
          </w:p>
          <w:p w:rsidR="00296ADF" w:rsidRPr="00C079F6" w:rsidRDefault="00296ADF" w:rsidP="00AB5CFD">
            <w:pPr>
              <w:ind w:firstLine="599"/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19 4 00 00000 О</w:t>
            </w:r>
            <w:r>
              <w:rPr>
                <w:szCs w:val="28"/>
              </w:rPr>
              <w:t>снов</w:t>
            </w:r>
            <w:r w:rsidRPr="00C079F6">
              <w:rPr>
                <w:szCs w:val="28"/>
              </w:rPr>
              <w:t>ные мероприятия муниципальной программы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826B8D" w:rsidRDefault="00296ADF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основных мероприятий муниципальной программы Нефтегорского городского поселения Апшеронского района «Развитие жилищно-коммунального хозяйства» по следующим мероприятиям в увязке с соответствующими направлениями расходов.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 xml:space="preserve">19 4 01 00000 </w:t>
            </w:r>
            <w:r>
              <w:rPr>
                <w:szCs w:val="28"/>
              </w:rPr>
              <w:t>Обеспечение деятельности муниципального учреждения</w:t>
            </w:r>
          </w:p>
          <w:p w:rsidR="00296ADF" w:rsidRDefault="00B364E6" w:rsidP="00AB5CFD">
            <w:pPr>
              <w:ind w:firstLine="567"/>
              <w:rPr>
                <w:szCs w:val="28"/>
              </w:rPr>
            </w:pPr>
            <w:r w:rsidRPr="00826B8D">
              <w:rPr>
                <w:szCs w:val="28"/>
              </w:rPr>
              <w:t xml:space="preserve">По данной целевой статье отражаются расходы бюджета поселения на </w:t>
            </w:r>
            <w:r>
              <w:rPr>
                <w:szCs w:val="28"/>
              </w:rPr>
              <w:t>обеспечение деятельности муниципального учреждения</w:t>
            </w:r>
          </w:p>
          <w:p w:rsidR="00B364E6" w:rsidRPr="00C079F6" w:rsidRDefault="00B364E6" w:rsidP="00AB5CFD">
            <w:pPr>
              <w:ind w:firstLine="567"/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lastRenderedPageBreak/>
              <w:t>19 4 03 00000 Обеспечение содержания и функционирования уличного освещения</w:t>
            </w:r>
          </w:p>
          <w:p w:rsidR="00296ADF" w:rsidRDefault="00B364E6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 xml:space="preserve">По данной целевой статье отражаются расходы бюджета поселения на </w:t>
            </w:r>
            <w:r>
              <w:rPr>
                <w:szCs w:val="28"/>
              </w:rPr>
              <w:t xml:space="preserve">обеспечение </w:t>
            </w:r>
            <w:r w:rsidRPr="00C079F6">
              <w:rPr>
                <w:szCs w:val="28"/>
              </w:rPr>
              <w:t>содержания и функционирования уличного освещения</w:t>
            </w:r>
          </w:p>
          <w:p w:rsidR="00B364E6" w:rsidRDefault="00B364E6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>
              <w:rPr>
                <w:szCs w:val="28"/>
              </w:rPr>
              <w:t>в том числе по следующему</w:t>
            </w:r>
            <w:r w:rsidRPr="00C079F6">
              <w:rPr>
                <w:szCs w:val="28"/>
              </w:rPr>
              <w:t xml:space="preserve"> направлени</w:t>
            </w:r>
            <w:r>
              <w:rPr>
                <w:szCs w:val="28"/>
              </w:rPr>
              <w:t>ю</w:t>
            </w:r>
            <w:r w:rsidRPr="00C079F6">
              <w:rPr>
                <w:szCs w:val="28"/>
              </w:rPr>
              <w:t xml:space="preserve"> расходов: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Default="00296ADF" w:rsidP="00AB5CFD">
            <w:pPr>
              <w:ind w:firstLine="567"/>
              <w:rPr>
                <w:szCs w:val="28"/>
              </w:rPr>
            </w:pPr>
            <w:r w:rsidRPr="00C079F6">
              <w:rPr>
                <w:szCs w:val="28"/>
              </w:rPr>
              <w:t>11160 - Уличное освещение</w:t>
            </w: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</w:p>
          <w:p w:rsidR="00296ADF" w:rsidRDefault="00296ADF" w:rsidP="00AB5CFD">
            <w:pPr>
              <w:ind w:firstLine="599"/>
              <w:rPr>
                <w:szCs w:val="28"/>
              </w:rPr>
            </w:pPr>
            <w:r>
              <w:rPr>
                <w:szCs w:val="28"/>
              </w:rPr>
              <w:t>По данному направлению расходов отражаются расходы бюджета поселения на уличное освещение.</w:t>
            </w:r>
          </w:p>
          <w:p w:rsidR="00296ADF" w:rsidRPr="00C079F6" w:rsidRDefault="00296ADF" w:rsidP="00AB5CFD">
            <w:pPr>
              <w:ind w:firstLine="599"/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19 4 04 00000 Восстановление, ремонт, благоустройство и содержание мест захоронения</w:t>
            </w:r>
          </w:p>
          <w:p w:rsidR="00296ADF" w:rsidRPr="00C079F6" w:rsidRDefault="00B364E6" w:rsidP="00AB5CFD">
            <w:pPr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</w:t>
            </w:r>
            <w:r>
              <w:rPr>
                <w:szCs w:val="28"/>
              </w:rPr>
              <w:t xml:space="preserve"> на в</w:t>
            </w:r>
            <w:r w:rsidRPr="00C079F6">
              <w:rPr>
                <w:szCs w:val="28"/>
              </w:rPr>
              <w:t>осстановление, ремонт, благоустройство и содержание мест захоронения</w:t>
            </w:r>
          </w:p>
          <w:p w:rsidR="00B364E6" w:rsidRDefault="00B364E6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</w:p>
          <w:p w:rsidR="00296ADF" w:rsidRPr="00C079F6" w:rsidRDefault="00296ADF" w:rsidP="00AB5CFD">
            <w:pPr>
              <w:autoSpaceDE w:val="0"/>
              <w:autoSpaceDN w:val="0"/>
              <w:adjustRightInd w:val="0"/>
              <w:ind w:firstLine="567"/>
              <w:outlineLvl w:val="4"/>
              <w:rPr>
                <w:szCs w:val="28"/>
              </w:rPr>
            </w:pPr>
            <w:r w:rsidRPr="00C079F6">
              <w:rPr>
                <w:szCs w:val="28"/>
              </w:rPr>
              <w:t>в том числе по следующ</w:t>
            </w:r>
            <w:r>
              <w:rPr>
                <w:szCs w:val="28"/>
              </w:rPr>
              <w:t>ему</w:t>
            </w:r>
            <w:r w:rsidRPr="00C079F6">
              <w:rPr>
                <w:szCs w:val="28"/>
              </w:rPr>
              <w:t xml:space="preserve"> направлени</w:t>
            </w:r>
            <w:r>
              <w:rPr>
                <w:szCs w:val="28"/>
              </w:rPr>
              <w:t>ю</w:t>
            </w:r>
            <w:r w:rsidRPr="00C079F6">
              <w:rPr>
                <w:szCs w:val="28"/>
              </w:rPr>
              <w:t xml:space="preserve"> расходов:</w:t>
            </w:r>
          </w:p>
          <w:p w:rsidR="00296ADF" w:rsidRPr="00C079F6" w:rsidRDefault="00296ADF" w:rsidP="00AB5CFD">
            <w:pPr>
              <w:rPr>
                <w:szCs w:val="28"/>
              </w:rPr>
            </w:pPr>
          </w:p>
          <w:p w:rsidR="00296ADF" w:rsidRDefault="00296ADF" w:rsidP="00AB5CFD">
            <w:pPr>
              <w:ind w:firstLine="567"/>
              <w:rPr>
                <w:szCs w:val="28"/>
              </w:rPr>
            </w:pPr>
            <w:r w:rsidRPr="00C079F6">
              <w:rPr>
                <w:szCs w:val="28"/>
              </w:rPr>
              <w:t>11180 - Организация и содержание мест захоронения</w:t>
            </w:r>
          </w:p>
          <w:p w:rsidR="00296ADF" w:rsidRDefault="00296ADF" w:rsidP="00AB5CFD">
            <w:pPr>
              <w:ind w:firstLine="567"/>
              <w:rPr>
                <w:szCs w:val="28"/>
              </w:rPr>
            </w:pPr>
          </w:p>
          <w:p w:rsidR="00296ADF" w:rsidRPr="00C079F6" w:rsidRDefault="00296ADF" w:rsidP="00AB5CFD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По данному направлению расходов отражаются расходы бюджета поселения на организацию</w:t>
            </w:r>
            <w:r w:rsidRPr="00C079F6">
              <w:rPr>
                <w:szCs w:val="28"/>
              </w:rPr>
              <w:t xml:space="preserve"> и содержание мест захоронения</w:t>
            </w:r>
            <w:r>
              <w:rPr>
                <w:szCs w:val="28"/>
              </w:rPr>
              <w:t>.</w:t>
            </w:r>
          </w:p>
          <w:p w:rsidR="00296ADF" w:rsidRDefault="00296ADF" w:rsidP="00AB5CFD">
            <w:pPr>
              <w:jc w:val="center"/>
              <w:rPr>
                <w:szCs w:val="28"/>
              </w:rPr>
            </w:pPr>
          </w:p>
          <w:p w:rsidR="00296ADF" w:rsidRPr="00C079F6" w:rsidRDefault="00296ADF" w:rsidP="00AB5CFD">
            <w:pPr>
              <w:jc w:val="center"/>
              <w:rPr>
                <w:szCs w:val="28"/>
              </w:rPr>
            </w:pPr>
            <w:r w:rsidRPr="00C079F6">
              <w:rPr>
                <w:szCs w:val="28"/>
              </w:rPr>
              <w:t>19 4 05 00000 Обеспечение прочих мероприятий по благоустройству</w:t>
            </w:r>
          </w:p>
          <w:p w:rsidR="00296ADF" w:rsidRDefault="00B364E6" w:rsidP="00AB5CFD">
            <w:pPr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</w:t>
            </w:r>
            <w:r>
              <w:rPr>
                <w:szCs w:val="28"/>
              </w:rPr>
              <w:t xml:space="preserve"> на о</w:t>
            </w:r>
            <w:r w:rsidRPr="00C079F6">
              <w:rPr>
                <w:szCs w:val="28"/>
              </w:rPr>
              <w:t>беспечение прочих мероприятий по благоустройству</w:t>
            </w:r>
          </w:p>
          <w:p w:rsidR="00B364E6" w:rsidRPr="00C079F6" w:rsidRDefault="00B364E6" w:rsidP="00AB5CFD">
            <w:pPr>
              <w:rPr>
                <w:szCs w:val="28"/>
              </w:rPr>
            </w:pPr>
          </w:p>
          <w:p w:rsidR="00296ADF" w:rsidRDefault="00296ADF" w:rsidP="00AB5CFD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в том числе по следующему направлению расходов</w:t>
            </w:r>
          </w:p>
          <w:p w:rsidR="00296ADF" w:rsidRDefault="00296ADF" w:rsidP="00AB5CFD">
            <w:pPr>
              <w:ind w:firstLine="567"/>
              <w:rPr>
                <w:szCs w:val="28"/>
              </w:rPr>
            </w:pPr>
          </w:p>
          <w:p w:rsidR="00296ADF" w:rsidRDefault="00296ADF" w:rsidP="00AB5CFD">
            <w:pPr>
              <w:ind w:firstLine="567"/>
              <w:rPr>
                <w:szCs w:val="28"/>
              </w:rPr>
            </w:pPr>
            <w:r w:rsidRPr="00C079F6">
              <w:rPr>
                <w:szCs w:val="28"/>
              </w:rPr>
              <w:t>11190 - Прочие мероприятия по благоустройству</w:t>
            </w:r>
          </w:p>
          <w:p w:rsidR="00296ADF" w:rsidRDefault="00296ADF" w:rsidP="00AB5CFD">
            <w:pPr>
              <w:ind w:firstLine="567"/>
              <w:rPr>
                <w:szCs w:val="28"/>
              </w:rPr>
            </w:pPr>
          </w:p>
          <w:p w:rsidR="00296ADF" w:rsidRDefault="00296ADF" w:rsidP="00AB5CFD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По данному направлению расходов отражаются расходы бюджета поселения на прочие мероприятия по благоустройству.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599"/>
              <w:outlineLvl w:val="4"/>
              <w:rPr>
                <w:szCs w:val="28"/>
              </w:rPr>
            </w:pPr>
          </w:p>
          <w:p w:rsidR="00296ADF" w:rsidRPr="00540C13" w:rsidRDefault="00296ADF" w:rsidP="00AB5CFD">
            <w:pPr>
              <w:autoSpaceDE w:val="0"/>
              <w:autoSpaceDN w:val="0"/>
              <w:adjustRightInd w:val="0"/>
              <w:ind w:right="566" w:firstLine="871"/>
              <w:jc w:val="center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2.2 Непрограммные направления расходов бюджета поселения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  <w:r w:rsidRPr="00826B8D">
              <w:rPr>
                <w:szCs w:val="28"/>
              </w:rPr>
              <w:t>50 0 00 00000 Обеспечение деятельности Совета муниципального образования.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Целевые статьи непрограммного направления расходов бюджета поселения включают: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  <w:r w:rsidRPr="00826B8D">
              <w:rPr>
                <w:szCs w:val="28"/>
              </w:rPr>
              <w:t>50 1 00 00000 Непрограммные расходы в рамках обеспечения деятельности Совета муниципального образования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  <w:r w:rsidRPr="00826B8D">
              <w:rPr>
                <w:szCs w:val="28"/>
              </w:rPr>
              <w:t xml:space="preserve">По данной целевой статье отражаются расходы бюджета поселения на </w:t>
            </w:r>
            <w:r w:rsidRPr="00826B8D">
              <w:rPr>
                <w:szCs w:val="28"/>
              </w:rPr>
              <w:lastRenderedPageBreak/>
              <w:t>реализацию непрограммных расходов в рамках обеспечения деятельности Совета муниципального образования.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  <w:r w:rsidRPr="00826B8D">
              <w:rPr>
                <w:szCs w:val="28"/>
              </w:rPr>
              <w:t>50 1 01 00000 Передача полномочий по решению вопросов местного значения в соответствии с заключенными соглашениями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</w:p>
          <w:p w:rsidR="00296ADF" w:rsidRPr="00946312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946312">
              <w:rPr>
                <w:szCs w:val="28"/>
              </w:rPr>
              <w:t>в том числе по следующему направлению расходов: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  <w:r w:rsidRPr="00826B8D">
              <w:rPr>
                <w:szCs w:val="28"/>
              </w:rPr>
              <w:t>20010</w:t>
            </w:r>
            <w:proofErr w:type="gramStart"/>
            <w:r w:rsidRPr="00826B8D">
              <w:rPr>
                <w:szCs w:val="28"/>
              </w:rPr>
              <w:t xml:space="preserve"> </w:t>
            </w:r>
            <w:r w:rsidRPr="002043CA">
              <w:rPr>
                <w:szCs w:val="28"/>
              </w:rPr>
              <w:t>И</w:t>
            </w:r>
            <w:proofErr w:type="gramEnd"/>
            <w:r w:rsidRPr="002043CA">
              <w:rPr>
                <w:szCs w:val="28"/>
              </w:rPr>
              <w:t>ные межбюджетные трансферты</w:t>
            </w:r>
            <w:r w:rsidRPr="00826B8D">
              <w:rPr>
                <w:szCs w:val="28"/>
              </w:rPr>
              <w:t xml:space="preserve"> на осуществление внешнего муниципального финансового контроля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</w:p>
          <w:p w:rsidR="00296ADF" w:rsidRPr="002043CA" w:rsidRDefault="00296ADF" w:rsidP="00AB5CFD">
            <w:pPr>
              <w:ind w:right="-5" w:firstLine="851"/>
              <w:rPr>
                <w:szCs w:val="28"/>
              </w:rPr>
            </w:pPr>
            <w:r w:rsidRPr="00826B8D">
              <w:rPr>
                <w:szCs w:val="28"/>
              </w:rPr>
              <w:t xml:space="preserve">По данному направлению расходов отражаются расходы бюджета поселения на предоставление иных межбюджетных трансфертов районному бюджету, </w:t>
            </w:r>
            <w:r w:rsidRPr="002043CA">
              <w:rPr>
                <w:szCs w:val="28"/>
              </w:rPr>
              <w:t>на</w:t>
            </w:r>
            <w:r w:rsidRPr="00826B8D">
              <w:rPr>
                <w:szCs w:val="28"/>
              </w:rPr>
              <w:t xml:space="preserve"> осуществление внешнего муниципального финансового контроля</w:t>
            </w:r>
            <w:r w:rsidRPr="002043CA">
              <w:rPr>
                <w:szCs w:val="28"/>
              </w:rPr>
              <w:t xml:space="preserve">. </w:t>
            </w:r>
          </w:p>
          <w:p w:rsidR="00296ADF" w:rsidRDefault="00296ADF" w:rsidP="00AB5CFD">
            <w:pPr>
              <w:ind w:right="-5" w:firstLine="851"/>
              <w:rPr>
                <w:szCs w:val="28"/>
              </w:rPr>
            </w:pPr>
            <w:r w:rsidRPr="002043CA">
              <w:rPr>
                <w:szCs w:val="28"/>
              </w:rPr>
              <w:t>Также по данному направлению расходов отражаются расходы районного бюджета на осуществление указанных полномочий</w:t>
            </w:r>
            <w:r w:rsidRPr="00826B8D">
              <w:rPr>
                <w:szCs w:val="28"/>
              </w:rPr>
              <w:t xml:space="preserve"> по решению вопросов местного значения в соответствии с заключенными соглашениями</w:t>
            </w:r>
            <w:r w:rsidRPr="002043CA">
              <w:rPr>
                <w:szCs w:val="28"/>
              </w:rPr>
              <w:t>, источником финансового обеспечения которых являются данные межбюджетные трансферты.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83"/>
              <w:rPr>
                <w:szCs w:val="28"/>
              </w:rPr>
            </w:pPr>
            <w:r w:rsidRPr="00826B8D">
              <w:rPr>
                <w:szCs w:val="28"/>
              </w:rPr>
              <w:t>50 1 02 00000 Совет муниципального образования.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  <w:r w:rsidRPr="00826B8D">
              <w:rPr>
                <w:szCs w:val="28"/>
              </w:rPr>
              <w:t>По данной целевой статье отражаются расходы бюджета поселения на реализацию расходов в рамках обеспечения деятельности Совета муниципального образования.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</w:p>
          <w:p w:rsidR="00296ADF" w:rsidRPr="00540C13" w:rsidRDefault="00296ADF" w:rsidP="00AB5CFD">
            <w:pPr>
              <w:widowControl w:val="0"/>
              <w:autoSpaceDE w:val="0"/>
              <w:autoSpaceDN w:val="0"/>
              <w:adjustRightInd w:val="0"/>
              <w:ind w:firstLine="871"/>
              <w:jc w:val="center"/>
              <w:rPr>
                <w:szCs w:val="28"/>
              </w:rPr>
            </w:pPr>
            <w:r w:rsidRPr="00540C13">
              <w:rPr>
                <w:szCs w:val="28"/>
              </w:rPr>
              <w:t xml:space="preserve">99 0 00 00000 </w:t>
            </w:r>
            <w:r w:rsidR="006439C7" w:rsidRPr="00253C79">
              <w:t>Непрограммные расходы органов местного самоуправления</w:t>
            </w:r>
          </w:p>
          <w:p w:rsidR="00296ADF" w:rsidRPr="00540C13" w:rsidRDefault="00296ADF" w:rsidP="00AB5CFD">
            <w:pPr>
              <w:widowControl w:val="0"/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Целевые статьи непрограммного направления расходов бюджета поселения включают:</w:t>
            </w:r>
          </w:p>
          <w:p w:rsidR="00296ADF" w:rsidRPr="00540C13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</w:p>
          <w:p w:rsidR="00296ADF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  <w:r w:rsidRPr="00540C13">
              <w:rPr>
                <w:szCs w:val="28"/>
              </w:rPr>
              <w:t>99 1 0</w:t>
            </w:r>
            <w:r w:rsidR="00EE33D4">
              <w:rPr>
                <w:szCs w:val="28"/>
              </w:rPr>
              <w:t>0</w:t>
            </w:r>
            <w:r w:rsidRPr="00540C13">
              <w:rPr>
                <w:szCs w:val="28"/>
              </w:rPr>
              <w:t xml:space="preserve"> 00000 </w:t>
            </w:r>
            <w:r w:rsidR="00EE33D4">
              <w:rPr>
                <w:szCs w:val="28"/>
              </w:rPr>
              <w:t>Непрограммные расходы</w:t>
            </w:r>
          </w:p>
          <w:p w:rsidR="00296ADF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</w:p>
          <w:p w:rsidR="00296ADF" w:rsidRPr="00946312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946312">
              <w:rPr>
                <w:szCs w:val="28"/>
              </w:rPr>
              <w:t>в том числе по следующему направлению расходов:</w:t>
            </w:r>
          </w:p>
          <w:p w:rsidR="00296ADF" w:rsidRDefault="00296ADF" w:rsidP="00AB5CFD">
            <w:pPr>
              <w:ind w:firstLine="871"/>
              <w:rPr>
                <w:szCs w:val="28"/>
              </w:rPr>
            </w:pPr>
          </w:p>
          <w:p w:rsidR="00296ADF" w:rsidRPr="00FB2B84" w:rsidRDefault="00296ADF" w:rsidP="00AB5CFD">
            <w:pPr>
              <w:ind w:firstLine="871"/>
              <w:rPr>
                <w:szCs w:val="28"/>
              </w:rPr>
            </w:pPr>
            <w:r w:rsidRPr="00FB2B84">
              <w:rPr>
                <w:szCs w:val="28"/>
              </w:rPr>
              <w:t xml:space="preserve">90010 </w:t>
            </w:r>
            <w:r w:rsidR="00EE33D4" w:rsidRPr="006948F6">
              <w:rPr>
                <w:szCs w:val="28"/>
              </w:rPr>
              <w:t>Резервный фонд администрации муниципального образования</w:t>
            </w:r>
          </w:p>
          <w:p w:rsidR="00296ADF" w:rsidRPr="00FB2B84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  <w:r w:rsidRPr="00FB2B84">
              <w:rPr>
                <w:szCs w:val="28"/>
              </w:rPr>
              <w:t xml:space="preserve">По данному направлению расходов отражаются расходы бюджета поселения, связанные с резервированием бюджетных ассигнований для обеспечения непредвиденных расходов, а также расходов, осуществляемых за счет средств резервного фонда администрации </w:t>
            </w:r>
            <w:r>
              <w:rPr>
                <w:szCs w:val="28"/>
              </w:rPr>
              <w:t xml:space="preserve">Нефтегорского городского </w:t>
            </w:r>
            <w:r w:rsidRPr="00FB2B84">
              <w:rPr>
                <w:szCs w:val="28"/>
              </w:rPr>
              <w:t>поселения Апшеронского района.</w:t>
            </w:r>
          </w:p>
          <w:p w:rsidR="00296ADF" w:rsidRPr="00540C13" w:rsidRDefault="00296ADF" w:rsidP="00AB5CFD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left="599" w:right="566"/>
              <w:jc w:val="center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 xml:space="preserve">2.3 Универсальные направления расходов, увязываемые с </w:t>
            </w:r>
            <w:proofErr w:type="gramStart"/>
            <w:r w:rsidRPr="00826B8D">
              <w:rPr>
                <w:szCs w:val="28"/>
              </w:rPr>
              <w:t>целевыми</w:t>
            </w:r>
            <w:proofErr w:type="gramEnd"/>
            <w:r w:rsidRPr="00826B8D">
              <w:rPr>
                <w:szCs w:val="28"/>
              </w:rPr>
              <w:t xml:space="preserve"> </w:t>
            </w:r>
          </w:p>
          <w:p w:rsidR="00296ADF" w:rsidRPr="007A6172" w:rsidRDefault="00296ADF" w:rsidP="00AB5CFD">
            <w:pPr>
              <w:autoSpaceDE w:val="0"/>
              <w:autoSpaceDN w:val="0"/>
              <w:adjustRightInd w:val="0"/>
              <w:ind w:left="599" w:right="566"/>
              <w:jc w:val="center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статьями подпрограмм муниципальных программ Нефтегорского городского поселения Апшеронского района, непрограммными направлениями расходов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lastRenderedPageBreak/>
              <w:t>00190 Расходы на обеспечение функций органов местного самоуправления</w:t>
            </w:r>
          </w:p>
          <w:p w:rsidR="00296ADF" w:rsidRPr="00A04B94" w:rsidRDefault="00296ADF" w:rsidP="00AB5CFD">
            <w:pPr>
              <w:autoSpaceDE w:val="0"/>
              <w:autoSpaceDN w:val="0"/>
              <w:adjustRightInd w:val="0"/>
              <w:ind w:right="-5" w:firstLine="871"/>
              <w:rPr>
                <w:szCs w:val="28"/>
              </w:rPr>
            </w:pPr>
            <w:r w:rsidRPr="00826B8D">
              <w:rPr>
                <w:szCs w:val="28"/>
              </w:rPr>
              <w:t>По данному направлению расходов отражаются расходы бюджета поселения н</w:t>
            </w:r>
            <w:r w:rsidRPr="00540C13">
              <w:rPr>
                <w:szCs w:val="28"/>
              </w:rPr>
              <w:t xml:space="preserve">а </w:t>
            </w:r>
            <w:r>
              <w:rPr>
                <w:szCs w:val="28"/>
              </w:rPr>
              <w:t>обеспечение выполнения функций органов местного самоуправления</w:t>
            </w:r>
            <w:r w:rsidRPr="00A04B94">
              <w:rPr>
                <w:szCs w:val="28"/>
              </w:rPr>
              <w:t>:</w:t>
            </w:r>
          </w:p>
          <w:p w:rsidR="00296ADF" w:rsidRPr="00A04B94" w:rsidRDefault="00296ADF" w:rsidP="00AB5CFD">
            <w:pPr>
              <w:autoSpaceDE w:val="0"/>
              <w:autoSpaceDN w:val="0"/>
              <w:adjustRightInd w:val="0"/>
              <w:ind w:right="-5" w:firstLine="871"/>
              <w:rPr>
                <w:szCs w:val="28"/>
              </w:rPr>
            </w:pPr>
            <w:r w:rsidRPr="00A04B94">
              <w:rPr>
                <w:szCs w:val="28"/>
              </w:rPr>
              <w:t xml:space="preserve">оплата труда, с учетом начислений главы </w:t>
            </w:r>
            <w:r>
              <w:rPr>
                <w:szCs w:val="28"/>
              </w:rPr>
              <w:t>Нефтегорского городского</w:t>
            </w:r>
            <w:r w:rsidRPr="00A04B94">
              <w:rPr>
                <w:szCs w:val="28"/>
              </w:rPr>
              <w:t xml:space="preserve"> поселения Апшеронского района;</w:t>
            </w:r>
          </w:p>
          <w:p w:rsidR="00296ADF" w:rsidRDefault="00296ADF" w:rsidP="00AB5CFD">
            <w:pPr>
              <w:tabs>
                <w:tab w:val="left" w:pos="946"/>
              </w:tabs>
              <w:autoSpaceDE w:val="0"/>
              <w:autoSpaceDN w:val="0"/>
              <w:adjustRightInd w:val="0"/>
              <w:ind w:right="-5" w:firstLine="871"/>
              <w:rPr>
                <w:szCs w:val="28"/>
              </w:rPr>
            </w:pPr>
            <w:r w:rsidRPr="00A04B94">
              <w:rPr>
                <w:szCs w:val="28"/>
              </w:rPr>
              <w:t xml:space="preserve">аппарата исполнительно-распорядительного органа муниципального образования (администрации </w:t>
            </w:r>
            <w:r>
              <w:rPr>
                <w:szCs w:val="28"/>
              </w:rPr>
              <w:t>Нефтегорского городского</w:t>
            </w:r>
            <w:r w:rsidRPr="00A04B94">
              <w:rPr>
                <w:szCs w:val="28"/>
              </w:rPr>
              <w:t xml:space="preserve"> поселения Апшеронского района)</w:t>
            </w:r>
            <w:r>
              <w:rPr>
                <w:szCs w:val="28"/>
              </w:rPr>
              <w:t>;</w:t>
            </w:r>
          </w:p>
          <w:p w:rsidR="00296ADF" w:rsidRPr="00826B8D" w:rsidRDefault="00296ADF" w:rsidP="00AB5CFD">
            <w:pPr>
              <w:tabs>
                <w:tab w:val="left" w:pos="946"/>
              </w:tabs>
              <w:autoSpaceDE w:val="0"/>
              <w:autoSpaceDN w:val="0"/>
              <w:adjustRightInd w:val="0"/>
              <w:ind w:right="-5" w:firstLine="871"/>
              <w:rPr>
                <w:szCs w:val="28"/>
              </w:rPr>
            </w:pPr>
            <w:r>
              <w:rPr>
                <w:szCs w:val="28"/>
              </w:rPr>
              <w:t>Совета Нефтегорского городского поселения Апшеронского района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right="-1" w:firstLine="871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 xml:space="preserve">00590 Расходы на обеспечение деятельности (оказание услуг) </w:t>
            </w:r>
          </w:p>
          <w:p w:rsidR="00296ADF" w:rsidRPr="00826B8D" w:rsidRDefault="006439C7" w:rsidP="00AB5CFD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zCs w:val="28"/>
              </w:rPr>
            </w:pPr>
            <w:r>
              <w:rPr>
                <w:szCs w:val="28"/>
              </w:rPr>
              <w:t>муниципальных учреждений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По данному направлению расходов отражаются расходы бюджета поселения на содержание и обеспечение деятельности (оказание услуг) муниципальных учреждений, в том числе на предоставление бюджетным и автономным учреждениям субсидии.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</w:p>
          <w:p w:rsidR="00296ADF" w:rsidRDefault="00296ADF" w:rsidP="00296AD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2" w:right="-1" w:firstLine="328"/>
              <w:jc w:val="center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 xml:space="preserve">Наименования направлений </w:t>
            </w:r>
            <w:r w:rsidRPr="009B3284">
              <w:rPr>
                <w:szCs w:val="28"/>
              </w:rPr>
              <w:t>расходов, увязываемых с целевыми статьями подпрограмм муниципальных программ</w:t>
            </w:r>
            <w:r w:rsidRPr="00826B8D">
              <w:rPr>
                <w:szCs w:val="28"/>
              </w:rPr>
              <w:t xml:space="preserve"> </w:t>
            </w:r>
            <w:r>
              <w:rPr>
                <w:szCs w:val="28"/>
              </w:rPr>
              <w:t>Нефтегорского городского</w:t>
            </w:r>
            <w:r w:rsidRPr="00A04B94">
              <w:rPr>
                <w:szCs w:val="28"/>
              </w:rPr>
              <w:t xml:space="preserve"> </w:t>
            </w:r>
            <w:r w:rsidRPr="00826B8D">
              <w:rPr>
                <w:szCs w:val="28"/>
              </w:rPr>
              <w:t>поселения Апшеронского района</w:t>
            </w:r>
            <w:r w:rsidRPr="009B3284">
              <w:rPr>
                <w:szCs w:val="28"/>
              </w:rPr>
              <w:t xml:space="preserve">, порядок применения которых установлен приказом Министерства финансов Российской Федерации </w:t>
            </w:r>
            <w:r>
              <w:rPr>
                <w:szCs w:val="28"/>
              </w:rPr>
              <w:t>06 июня 2019</w:t>
            </w:r>
            <w:r w:rsidRPr="004D7617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85</w:t>
            </w:r>
            <w:r w:rsidRPr="004D7617">
              <w:rPr>
                <w:szCs w:val="28"/>
              </w:rPr>
              <w:t xml:space="preserve">н «О </w:t>
            </w:r>
            <w:r>
              <w:rPr>
                <w:szCs w:val="28"/>
              </w:rPr>
              <w:t>П</w:t>
            </w:r>
            <w:r w:rsidRPr="004D7617">
              <w:rPr>
                <w:szCs w:val="28"/>
              </w:rPr>
              <w:t>орядк</w:t>
            </w:r>
            <w:r>
              <w:rPr>
                <w:szCs w:val="28"/>
              </w:rPr>
              <w:t>е</w:t>
            </w:r>
            <w:r w:rsidRPr="004D761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формирования и </w:t>
            </w:r>
            <w:r w:rsidRPr="004D7617">
              <w:rPr>
                <w:szCs w:val="28"/>
              </w:rPr>
              <w:t xml:space="preserve">применения </w:t>
            </w:r>
            <w:r>
              <w:rPr>
                <w:szCs w:val="28"/>
              </w:rPr>
              <w:t xml:space="preserve">кодов </w:t>
            </w:r>
            <w:r w:rsidRPr="004D7617">
              <w:rPr>
                <w:szCs w:val="28"/>
              </w:rPr>
              <w:t>бюджетной классификации Российской Федерации</w:t>
            </w:r>
            <w:r>
              <w:rPr>
                <w:szCs w:val="28"/>
              </w:rPr>
              <w:t>, их структуре и принципах назначения</w:t>
            </w:r>
            <w:r w:rsidRPr="004D7617">
              <w:rPr>
                <w:szCs w:val="28"/>
              </w:rPr>
              <w:t>»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right="-1" w:firstLine="851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 xml:space="preserve">51180 </w:t>
            </w:r>
            <w:r w:rsidR="00BA3D7E" w:rsidRPr="00B06602">
              <w:rPr>
                <w:szCs w:val="28"/>
              </w:rPr>
              <w:t xml:space="preserve">Осуществление первичного воинского учета </w:t>
            </w:r>
            <w:r w:rsidR="00BA3D7E"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  <w:r w:rsidRPr="00826B8D">
              <w:rPr>
                <w:szCs w:val="28"/>
              </w:rPr>
              <w:t>.</w:t>
            </w:r>
          </w:p>
          <w:p w:rsidR="00296ADF" w:rsidRPr="00826B8D" w:rsidRDefault="00296ADF" w:rsidP="00AB5CFD">
            <w:pPr>
              <w:ind w:right="-5" w:firstLine="871"/>
              <w:rPr>
                <w:szCs w:val="28"/>
              </w:rPr>
            </w:pP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left="32" w:right="-1" w:firstLine="141"/>
              <w:jc w:val="center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 xml:space="preserve">4. Наименования направлений расходов, увязываемых с целевыми статьями 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left="32" w:right="-1" w:firstLine="141"/>
              <w:jc w:val="center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 xml:space="preserve">подпрограмм муниципальных программ </w:t>
            </w:r>
            <w:r>
              <w:rPr>
                <w:szCs w:val="28"/>
              </w:rPr>
              <w:t>Нефтегорского городского</w:t>
            </w:r>
            <w:r w:rsidRPr="00826B8D">
              <w:rPr>
                <w:szCs w:val="28"/>
              </w:rPr>
              <w:t xml:space="preserve"> поселения Апшеронского района, </w:t>
            </w:r>
            <w:r w:rsidRPr="009B3284">
              <w:rPr>
                <w:szCs w:val="28"/>
              </w:rPr>
              <w:t xml:space="preserve">порядок применения которых </w:t>
            </w:r>
            <w:r w:rsidRPr="00826B8D">
              <w:rPr>
                <w:szCs w:val="28"/>
              </w:rPr>
              <w:t xml:space="preserve">установлен приказом министерства финансов Краснодарского края от 31 декабря 2015 года № 540 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left="32" w:right="-1" w:firstLine="141"/>
              <w:jc w:val="center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 xml:space="preserve">«Об установлении порядка применения бюджетной классификации 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left="32" w:right="-1" w:firstLine="141"/>
              <w:jc w:val="center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Российской Федерации в части, относящейся к краевому бюджету и бюджету Территориального фонда обязательного медицинского страхования</w:t>
            </w:r>
          </w:p>
          <w:p w:rsidR="00296ADF" w:rsidRPr="00826B8D" w:rsidRDefault="00296ADF" w:rsidP="00AB5CFD">
            <w:pPr>
              <w:autoSpaceDE w:val="0"/>
              <w:autoSpaceDN w:val="0"/>
              <w:adjustRightInd w:val="0"/>
              <w:ind w:left="32" w:right="-1" w:firstLine="141"/>
              <w:jc w:val="center"/>
              <w:outlineLvl w:val="4"/>
              <w:rPr>
                <w:szCs w:val="28"/>
              </w:rPr>
            </w:pPr>
            <w:r w:rsidRPr="00826B8D">
              <w:rPr>
                <w:szCs w:val="28"/>
              </w:rPr>
              <w:t>Краснодарского края»</w:t>
            </w:r>
          </w:p>
          <w:p w:rsidR="00296ADF" w:rsidRDefault="00296ADF" w:rsidP="00AB5CFD">
            <w:pPr>
              <w:ind w:firstLine="871"/>
              <w:rPr>
                <w:szCs w:val="28"/>
              </w:rPr>
            </w:pPr>
            <w:r w:rsidRPr="00826B8D">
              <w:rPr>
                <w:szCs w:val="28"/>
              </w:rPr>
              <w:t>60190 Осуществление отдельных государственных полномочий по образованию и организации деятель</w:t>
            </w:r>
            <w:r w:rsidR="00A61D22">
              <w:rPr>
                <w:szCs w:val="28"/>
              </w:rPr>
              <w:t>ности административных комиссий.</w:t>
            </w:r>
          </w:p>
          <w:p w:rsidR="00EE33D4" w:rsidRDefault="00EE33D4" w:rsidP="00AB5CFD">
            <w:pPr>
              <w:ind w:firstLine="871"/>
              <w:rPr>
                <w:szCs w:val="28"/>
              </w:rPr>
            </w:pPr>
            <w:r>
              <w:rPr>
                <w:szCs w:val="28"/>
              </w:rPr>
              <w:t xml:space="preserve">67483 </w:t>
            </w: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EE33D4" w:rsidRDefault="00EE33D4" w:rsidP="00AB5CFD">
            <w:pPr>
              <w:ind w:firstLine="871"/>
              <w:rPr>
                <w:szCs w:val="28"/>
              </w:rPr>
            </w:pPr>
            <w:r>
              <w:rPr>
                <w:szCs w:val="28"/>
              </w:rPr>
              <w:t xml:space="preserve">67484 </w:t>
            </w: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A61D22" w:rsidRPr="00826B8D" w:rsidRDefault="00A61D22" w:rsidP="00AB5CFD">
            <w:pPr>
              <w:ind w:firstLine="871"/>
              <w:rPr>
                <w:szCs w:val="28"/>
              </w:rPr>
            </w:pPr>
          </w:p>
          <w:p w:rsidR="00296ADF" w:rsidRPr="00826B8D" w:rsidRDefault="00296ADF" w:rsidP="00AB5CFD">
            <w:pPr>
              <w:ind w:firstLine="871"/>
              <w:jc w:val="center"/>
              <w:rPr>
                <w:szCs w:val="28"/>
              </w:rPr>
            </w:pPr>
            <w:r w:rsidRPr="00826B8D">
              <w:rPr>
                <w:szCs w:val="28"/>
              </w:rPr>
              <w:t xml:space="preserve">5. Наименования направлений расходов, увязываемых с целевыми статьями </w:t>
            </w:r>
            <w:r w:rsidRPr="00826B8D">
              <w:rPr>
                <w:szCs w:val="28"/>
              </w:rPr>
              <w:lastRenderedPageBreak/>
              <w:t xml:space="preserve">подпрограмм муниципальных программ </w:t>
            </w:r>
            <w:r>
              <w:rPr>
                <w:szCs w:val="28"/>
              </w:rPr>
              <w:t>Нефтегорского городского</w:t>
            </w:r>
            <w:r w:rsidRPr="00826B8D">
              <w:rPr>
                <w:szCs w:val="28"/>
              </w:rPr>
              <w:t xml:space="preserve"> поселения Апшеронского района, </w:t>
            </w:r>
            <w:r w:rsidRPr="009B3284">
              <w:rPr>
                <w:szCs w:val="28"/>
              </w:rPr>
              <w:t xml:space="preserve">порядок применения которых </w:t>
            </w:r>
            <w:r w:rsidRPr="00826B8D">
              <w:rPr>
                <w:szCs w:val="28"/>
              </w:rPr>
              <w:t xml:space="preserve">установлен приказом Финансового управления администрации муниципального образования Апшеронский район </w:t>
            </w:r>
          </w:p>
          <w:p w:rsidR="00296ADF" w:rsidRPr="00826B8D" w:rsidRDefault="00296ADF" w:rsidP="00AB5CFD">
            <w:pPr>
              <w:ind w:firstLine="871"/>
              <w:rPr>
                <w:szCs w:val="28"/>
              </w:rPr>
            </w:pPr>
          </w:p>
          <w:p w:rsidR="00296ADF" w:rsidRPr="004D7617" w:rsidRDefault="00AB5CFD" w:rsidP="00AB5CFD">
            <w:pPr>
              <w:ind w:firstLine="871"/>
              <w:rPr>
                <w:szCs w:val="28"/>
              </w:rPr>
            </w:pPr>
            <w:r>
              <w:rPr>
                <w:szCs w:val="28"/>
              </w:rPr>
              <w:t>90020 Средства резервного фонда администрации муниципального образования Апшеронский район.</w:t>
            </w:r>
          </w:p>
        </w:tc>
      </w:tr>
      <w:tr w:rsidR="00296ADF" w:rsidRPr="00EC5A62" w:rsidTr="00B364E6">
        <w:trPr>
          <w:trHeight w:val="945"/>
          <w:jc w:val="righ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51A" w:rsidRDefault="00C6751A" w:rsidP="00296ADF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  <w:p w:rsidR="00C6751A" w:rsidRDefault="00C6751A" w:rsidP="00296ADF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  <w:p w:rsidR="00296ADF" w:rsidRDefault="00296ADF" w:rsidP="00296ADF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Глава Нефтегорского городского </w:t>
            </w:r>
          </w:p>
          <w:p w:rsidR="00296ADF" w:rsidRPr="004D7617" w:rsidRDefault="00296ADF" w:rsidP="00296ADF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поселения Апшеронского района</w:t>
            </w:r>
            <w:r w:rsidRPr="007E39C2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                                                А.С. </w:t>
            </w:r>
            <w:proofErr w:type="spellStart"/>
            <w:r>
              <w:rPr>
                <w:szCs w:val="28"/>
              </w:rPr>
              <w:t>Варельджан</w:t>
            </w:r>
            <w:proofErr w:type="spellEnd"/>
          </w:p>
        </w:tc>
      </w:tr>
    </w:tbl>
    <w:p w:rsidR="00F60833" w:rsidRDefault="00F60833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01752D" w:rsidRDefault="0001752D" w:rsidP="00A20697">
      <w:pPr>
        <w:keepNext/>
        <w:widowControl w:val="0"/>
        <w:ind w:left="5387" w:right="-5" w:firstLine="29"/>
        <w:jc w:val="center"/>
        <w:rPr>
          <w:szCs w:val="28"/>
        </w:rPr>
      </w:pPr>
    </w:p>
    <w:p w:rsidR="00A20697" w:rsidRPr="006A592E" w:rsidRDefault="00A20697" w:rsidP="00A20697">
      <w:pPr>
        <w:keepNext/>
        <w:widowControl w:val="0"/>
        <w:ind w:left="5387" w:right="-5" w:firstLine="29"/>
        <w:jc w:val="center"/>
        <w:rPr>
          <w:szCs w:val="28"/>
        </w:rPr>
      </w:pPr>
      <w:r w:rsidRPr="006A592E">
        <w:rPr>
          <w:szCs w:val="28"/>
        </w:rPr>
        <w:t>ПРИЛОЖЕНИЕ № 2</w:t>
      </w:r>
    </w:p>
    <w:p w:rsidR="00A20697" w:rsidRPr="006A592E" w:rsidRDefault="00A20697" w:rsidP="00A20697">
      <w:pPr>
        <w:keepNext/>
        <w:widowControl w:val="0"/>
        <w:ind w:left="5387"/>
        <w:jc w:val="center"/>
        <w:rPr>
          <w:szCs w:val="28"/>
        </w:rPr>
      </w:pPr>
    </w:p>
    <w:p w:rsidR="00A20697" w:rsidRPr="006A592E" w:rsidRDefault="00A20697" w:rsidP="00A20697">
      <w:pPr>
        <w:keepNext/>
        <w:widowControl w:val="0"/>
        <w:ind w:left="5387"/>
        <w:jc w:val="center"/>
        <w:rPr>
          <w:szCs w:val="28"/>
        </w:rPr>
      </w:pPr>
      <w:r w:rsidRPr="006A592E">
        <w:rPr>
          <w:szCs w:val="28"/>
        </w:rPr>
        <w:t>УТВЕРЖДЕН</w:t>
      </w:r>
    </w:p>
    <w:p w:rsidR="00A20697" w:rsidRPr="00721D0B" w:rsidRDefault="00A20697" w:rsidP="00A20697">
      <w:pPr>
        <w:keepNext/>
        <w:widowControl w:val="0"/>
        <w:ind w:left="5387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r w:rsidRPr="006A592E">
        <w:rPr>
          <w:szCs w:val="28"/>
        </w:rPr>
        <w:t xml:space="preserve">администрации  </w:t>
      </w:r>
      <w:r>
        <w:rPr>
          <w:szCs w:val="28"/>
        </w:rPr>
        <w:t xml:space="preserve">Нефтегорского городского поселения </w:t>
      </w:r>
      <w:r w:rsidRPr="00721D0B">
        <w:rPr>
          <w:szCs w:val="28"/>
        </w:rPr>
        <w:t>Апшеронского района</w:t>
      </w:r>
    </w:p>
    <w:p w:rsidR="00A20697" w:rsidRPr="006A592E" w:rsidRDefault="00A20697" w:rsidP="00A20697">
      <w:pPr>
        <w:keepNext/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6A592E">
        <w:rPr>
          <w:szCs w:val="28"/>
        </w:rPr>
        <w:t>от</w:t>
      </w:r>
      <w:r>
        <w:rPr>
          <w:szCs w:val="28"/>
        </w:rPr>
        <w:t xml:space="preserve"> </w:t>
      </w:r>
      <w:r w:rsidR="00EE33D4">
        <w:rPr>
          <w:szCs w:val="28"/>
        </w:rPr>
        <w:t>11</w:t>
      </w:r>
      <w:r>
        <w:rPr>
          <w:szCs w:val="28"/>
        </w:rPr>
        <w:t>.11.202</w:t>
      </w:r>
      <w:r w:rsidR="00EE33D4">
        <w:rPr>
          <w:szCs w:val="28"/>
        </w:rPr>
        <w:t>1</w:t>
      </w:r>
      <w:r>
        <w:rPr>
          <w:szCs w:val="28"/>
        </w:rPr>
        <w:t xml:space="preserve"> </w:t>
      </w:r>
      <w:r w:rsidRPr="006A592E">
        <w:rPr>
          <w:szCs w:val="28"/>
        </w:rPr>
        <w:t xml:space="preserve">№ </w:t>
      </w:r>
      <w:r>
        <w:rPr>
          <w:szCs w:val="28"/>
        </w:rPr>
        <w:t>2</w:t>
      </w:r>
      <w:r w:rsidR="00EE33D4">
        <w:rPr>
          <w:szCs w:val="28"/>
        </w:rPr>
        <w:t>94</w:t>
      </w:r>
    </w:p>
    <w:p w:rsidR="00A20697" w:rsidRPr="006A592E" w:rsidRDefault="00A20697" w:rsidP="00A20697">
      <w:pPr>
        <w:keepNext/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A592E">
        <w:t xml:space="preserve"> </w:t>
      </w:r>
    </w:p>
    <w:p w:rsidR="00A20697" w:rsidRPr="006A592E" w:rsidRDefault="00A20697" w:rsidP="00A20697">
      <w:pPr>
        <w:keepNext/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A20697" w:rsidRPr="00E345C2" w:rsidRDefault="00A20697" w:rsidP="00F340AE">
      <w:pPr>
        <w:ind w:firstLine="0"/>
        <w:jc w:val="center"/>
        <w:rPr>
          <w:b/>
          <w:szCs w:val="28"/>
        </w:rPr>
      </w:pPr>
      <w:r w:rsidRPr="00E345C2">
        <w:rPr>
          <w:b/>
          <w:szCs w:val="28"/>
        </w:rPr>
        <w:t>ПЕРЕЧЕНЬ</w:t>
      </w:r>
    </w:p>
    <w:p w:rsidR="00A20697" w:rsidRDefault="00A20697" w:rsidP="00F340AE">
      <w:pPr>
        <w:keepNext/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bCs/>
          <w:szCs w:val="28"/>
        </w:rPr>
      </w:pPr>
      <w:r w:rsidRPr="00E345C2">
        <w:rPr>
          <w:b/>
          <w:szCs w:val="28"/>
        </w:rPr>
        <w:t>видов доходов бюджетов бюджетной системы Российской Федерации и соответствующих им кодов подвидов (групп, аналитических групп) доходов бюджетов, главным администратор</w:t>
      </w:r>
      <w:r>
        <w:rPr>
          <w:b/>
          <w:szCs w:val="28"/>
        </w:rPr>
        <w:t>о</w:t>
      </w:r>
      <w:r w:rsidRPr="00E345C2">
        <w:rPr>
          <w:b/>
          <w:szCs w:val="28"/>
        </w:rPr>
        <w:t>м которых явля</w:t>
      </w:r>
      <w:r>
        <w:rPr>
          <w:b/>
          <w:szCs w:val="28"/>
        </w:rPr>
        <w:t>ется администрация  Нефтегорского городского поселения Апшеронского района</w:t>
      </w:r>
    </w:p>
    <w:p w:rsidR="00A20697" w:rsidRPr="006A592E" w:rsidRDefault="00A20697" w:rsidP="00A20697">
      <w:pPr>
        <w:widowControl w:val="0"/>
      </w:pPr>
    </w:p>
    <w:tbl>
      <w:tblPr>
        <w:tblW w:w="10490" w:type="dxa"/>
        <w:tblInd w:w="-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520"/>
      </w:tblGrid>
      <w:tr w:rsidR="00A20697" w:rsidRPr="006A592E" w:rsidTr="00AB5CFD">
        <w:trPr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0697" w:rsidRPr="004A4710" w:rsidRDefault="00A20697" w:rsidP="00F340AE">
            <w:pPr>
              <w:widowControl w:val="0"/>
              <w:ind w:hanging="17"/>
              <w:jc w:val="center"/>
              <w:rPr>
                <w:szCs w:val="28"/>
              </w:rPr>
            </w:pPr>
            <w:r w:rsidRPr="004A4710">
              <w:rPr>
                <w:szCs w:val="28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0697" w:rsidRPr="00100191" w:rsidRDefault="00A20697" w:rsidP="00F340AE">
            <w:pPr>
              <w:widowControl w:val="0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A20697" w:rsidRPr="006A592E" w:rsidTr="00AB5CFD">
        <w:trPr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0697" w:rsidRPr="004A4710" w:rsidRDefault="00A20697" w:rsidP="00AB5CFD">
            <w:pPr>
              <w:widowControl w:val="0"/>
              <w:jc w:val="center"/>
              <w:rPr>
                <w:szCs w:val="28"/>
              </w:rPr>
            </w:pPr>
            <w:r w:rsidRPr="004A4710">
              <w:rPr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0697" w:rsidRDefault="00A20697" w:rsidP="00AB5CF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0697" w:rsidRPr="006A592E" w:rsidTr="00AB5CFD">
        <w:trPr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20697" w:rsidRPr="002770C5" w:rsidRDefault="00A20697" w:rsidP="00A2069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2770C5">
              <w:rPr>
                <w:szCs w:val="28"/>
              </w:rPr>
              <w:t>000 1 00 00000 00 0000 000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20697" w:rsidRPr="001161FB" w:rsidRDefault="00A20697" w:rsidP="00A2069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Налоговые и неналоговые доходы</w:t>
            </w:r>
          </w:p>
        </w:tc>
      </w:tr>
      <w:tr w:rsidR="00A20697" w:rsidRPr="006A592E" w:rsidTr="00AB5CFD">
        <w:trPr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20697" w:rsidRPr="001161FB" w:rsidRDefault="00A20697" w:rsidP="00A2069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161FB">
              <w:rPr>
                <w:szCs w:val="28"/>
              </w:rPr>
              <w:t xml:space="preserve">000 1 13 </w:t>
            </w:r>
            <w:r>
              <w:rPr>
                <w:szCs w:val="28"/>
              </w:rPr>
              <w:t>00000</w:t>
            </w:r>
            <w:r w:rsidRPr="001161FB">
              <w:rPr>
                <w:szCs w:val="28"/>
              </w:rPr>
              <w:t xml:space="preserve"> 0</w:t>
            </w:r>
            <w:r>
              <w:rPr>
                <w:szCs w:val="28"/>
              </w:rPr>
              <w:t>0</w:t>
            </w:r>
            <w:r w:rsidRPr="001161FB">
              <w:rPr>
                <w:szCs w:val="28"/>
              </w:rPr>
              <w:t xml:space="preserve"> 0</w:t>
            </w:r>
            <w:r>
              <w:rPr>
                <w:szCs w:val="28"/>
              </w:rPr>
              <w:t>0</w:t>
            </w:r>
            <w:r w:rsidRPr="001161FB">
              <w:rPr>
                <w:szCs w:val="28"/>
              </w:rPr>
              <w:t xml:space="preserve">00 </w:t>
            </w:r>
            <w:r>
              <w:rPr>
                <w:szCs w:val="28"/>
              </w:rPr>
              <w:t>000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20697" w:rsidRPr="00A20697" w:rsidRDefault="00A20697" w:rsidP="00A20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</w:tr>
      <w:tr w:rsidR="00A20697" w:rsidRPr="006A592E" w:rsidTr="00A20697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20697" w:rsidRPr="00100191" w:rsidRDefault="00A20697" w:rsidP="00A20697">
            <w:pPr>
              <w:widowControl w:val="0"/>
              <w:ind w:firstLine="0"/>
              <w:jc w:val="left"/>
              <w:rPr>
                <w:szCs w:val="28"/>
              </w:rPr>
            </w:pPr>
            <w:r w:rsidRPr="00100191">
              <w:rPr>
                <w:szCs w:val="28"/>
              </w:rPr>
              <w:t xml:space="preserve">000 1 13 02995 </w:t>
            </w:r>
            <w:r>
              <w:rPr>
                <w:szCs w:val="28"/>
              </w:rPr>
              <w:t>13</w:t>
            </w:r>
            <w:r w:rsidRPr="00100191">
              <w:rPr>
                <w:szCs w:val="28"/>
              </w:rPr>
              <w:t xml:space="preserve"> 0011 130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20697" w:rsidRPr="00100191" w:rsidRDefault="00A20697" w:rsidP="00A20697">
            <w:pPr>
              <w:widowControl w:val="0"/>
              <w:ind w:firstLine="0"/>
              <w:rPr>
                <w:color w:val="000000"/>
                <w:szCs w:val="28"/>
              </w:rPr>
            </w:pPr>
            <w:r w:rsidRPr="00100191">
              <w:rPr>
                <w:color w:val="000000"/>
                <w:szCs w:val="28"/>
              </w:rPr>
              <w:t xml:space="preserve">Возврат дебиторской задолженности прошлых лет по средствам федерального бюджета, зачисляемый в бюджеты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</w:tr>
      <w:tr w:rsidR="00A20697" w:rsidRPr="006A592E" w:rsidTr="00A20697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20697" w:rsidRPr="00100191" w:rsidRDefault="00A20697" w:rsidP="00A20697">
            <w:pPr>
              <w:widowControl w:val="0"/>
              <w:ind w:firstLine="0"/>
              <w:jc w:val="left"/>
              <w:rPr>
                <w:szCs w:val="28"/>
              </w:rPr>
            </w:pPr>
            <w:r w:rsidRPr="00100191">
              <w:rPr>
                <w:szCs w:val="28"/>
              </w:rPr>
              <w:t xml:space="preserve">000 1 13 02995 </w:t>
            </w:r>
            <w:r>
              <w:rPr>
                <w:szCs w:val="28"/>
              </w:rPr>
              <w:t>13</w:t>
            </w:r>
            <w:r w:rsidRPr="00100191">
              <w:rPr>
                <w:szCs w:val="28"/>
              </w:rPr>
              <w:t xml:space="preserve"> 0021 130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20697" w:rsidRPr="00100191" w:rsidRDefault="00A20697" w:rsidP="00A20697">
            <w:pPr>
              <w:widowControl w:val="0"/>
              <w:ind w:firstLine="0"/>
              <w:rPr>
                <w:color w:val="000000"/>
                <w:szCs w:val="28"/>
              </w:rPr>
            </w:pPr>
            <w:r w:rsidRPr="00100191">
              <w:rPr>
                <w:color w:val="000000"/>
                <w:szCs w:val="28"/>
              </w:rPr>
              <w:t xml:space="preserve">Возврат дебиторской задолженности прошлых лет по средствам бюджета субъекта Российской Федерации, зачисляемый в бюджеты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</w:tr>
      <w:tr w:rsidR="00A20697" w:rsidRPr="006A592E" w:rsidTr="00A20697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20697" w:rsidRPr="00100191" w:rsidRDefault="00A20697" w:rsidP="00A20697">
            <w:pPr>
              <w:widowControl w:val="0"/>
              <w:ind w:firstLine="0"/>
              <w:jc w:val="left"/>
              <w:rPr>
                <w:szCs w:val="28"/>
              </w:rPr>
            </w:pPr>
            <w:r w:rsidRPr="00100191">
              <w:rPr>
                <w:szCs w:val="28"/>
              </w:rPr>
              <w:t xml:space="preserve">000 1 13 02995 </w:t>
            </w:r>
            <w:r>
              <w:rPr>
                <w:szCs w:val="28"/>
              </w:rPr>
              <w:t>13</w:t>
            </w:r>
            <w:r w:rsidRPr="00100191">
              <w:rPr>
                <w:szCs w:val="28"/>
              </w:rPr>
              <w:t xml:space="preserve"> 0031 130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20697" w:rsidRPr="00100191" w:rsidRDefault="00A20697" w:rsidP="00A20697">
            <w:pPr>
              <w:widowControl w:val="0"/>
              <w:ind w:firstLine="0"/>
              <w:rPr>
                <w:color w:val="000000"/>
                <w:szCs w:val="28"/>
              </w:rPr>
            </w:pPr>
            <w:r w:rsidRPr="00100191">
              <w:rPr>
                <w:color w:val="000000"/>
                <w:szCs w:val="28"/>
              </w:rPr>
              <w:t xml:space="preserve">Возврат дебиторской задолженности прошлых лет в бюджеты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</w:tr>
      <w:tr w:rsidR="00A20697" w:rsidRPr="006A592E" w:rsidTr="00A20697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20697" w:rsidRPr="00100191" w:rsidRDefault="00A20697" w:rsidP="00A20697">
            <w:pPr>
              <w:widowControl w:val="0"/>
              <w:ind w:firstLine="0"/>
              <w:jc w:val="left"/>
              <w:rPr>
                <w:szCs w:val="28"/>
              </w:rPr>
            </w:pPr>
            <w:r w:rsidRPr="00100191">
              <w:rPr>
                <w:szCs w:val="28"/>
              </w:rPr>
              <w:t xml:space="preserve">000 1 13 02995 </w:t>
            </w:r>
            <w:r>
              <w:rPr>
                <w:szCs w:val="28"/>
              </w:rPr>
              <w:t>13</w:t>
            </w:r>
            <w:r w:rsidRPr="00100191">
              <w:rPr>
                <w:szCs w:val="28"/>
              </w:rPr>
              <w:t xml:space="preserve"> 0041 130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20697" w:rsidRPr="00100191" w:rsidRDefault="00A20697" w:rsidP="00A20697">
            <w:pPr>
              <w:widowControl w:val="0"/>
              <w:ind w:firstLine="0"/>
              <w:rPr>
                <w:color w:val="000000"/>
                <w:szCs w:val="28"/>
              </w:rPr>
            </w:pPr>
            <w:r w:rsidRPr="00100191">
              <w:rPr>
                <w:color w:val="000000"/>
                <w:szCs w:val="28"/>
              </w:rPr>
              <w:t xml:space="preserve">Прочие доходы от компенсации затрат бюджетов </w:t>
            </w:r>
            <w:r>
              <w:rPr>
                <w:color w:val="000000"/>
                <w:szCs w:val="28"/>
              </w:rPr>
              <w:t>городских поселений</w:t>
            </w:r>
          </w:p>
        </w:tc>
      </w:tr>
      <w:tr w:rsidR="00A20697" w:rsidRPr="006A592E" w:rsidTr="00A20697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20697" w:rsidRPr="001161FB" w:rsidRDefault="00A20697" w:rsidP="00A206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161FB">
              <w:rPr>
                <w:szCs w:val="28"/>
              </w:rPr>
              <w:t xml:space="preserve">000 1 17 </w:t>
            </w:r>
            <w:r>
              <w:rPr>
                <w:szCs w:val="28"/>
              </w:rPr>
              <w:t>00000</w:t>
            </w:r>
            <w:r w:rsidRPr="001161FB">
              <w:rPr>
                <w:szCs w:val="28"/>
              </w:rPr>
              <w:t xml:space="preserve"> 0</w:t>
            </w:r>
            <w:r>
              <w:rPr>
                <w:szCs w:val="28"/>
              </w:rPr>
              <w:t>0</w:t>
            </w:r>
            <w:r w:rsidRPr="001161FB">
              <w:rPr>
                <w:szCs w:val="28"/>
              </w:rPr>
              <w:t xml:space="preserve"> 00</w:t>
            </w:r>
            <w:r>
              <w:rPr>
                <w:szCs w:val="28"/>
              </w:rPr>
              <w:t>00</w:t>
            </w:r>
            <w:r w:rsidRPr="001161FB">
              <w:rPr>
                <w:szCs w:val="28"/>
              </w:rPr>
              <w:t xml:space="preserve"> </w:t>
            </w:r>
            <w:r>
              <w:rPr>
                <w:szCs w:val="28"/>
              </w:rPr>
              <w:t>000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20697" w:rsidRPr="001161FB" w:rsidRDefault="00A20697" w:rsidP="00A2069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Прочие неналоговые доходы</w:t>
            </w:r>
          </w:p>
        </w:tc>
      </w:tr>
      <w:tr w:rsidR="00A20697" w:rsidRPr="006A592E" w:rsidTr="00A20697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20697" w:rsidRPr="00100191" w:rsidRDefault="00A20697" w:rsidP="00A20697">
            <w:pPr>
              <w:widowControl w:val="0"/>
              <w:ind w:firstLine="0"/>
              <w:jc w:val="left"/>
              <w:rPr>
                <w:szCs w:val="28"/>
              </w:rPr>
            </w:pPr>
            <w:r w:rsidRPr="00100191">
              <w:rPr>
                <w:szCs w:val="28"/>
              </w:rPr>
              <w:t xml:space="preserve">000 1 17 05050 </w:t>
            </w:r>
            <w:r>
              <w:rPr>
                <w:szCs w:val="28"/>
              </w:rPr>
              <w:t>13</w:t>
            </w:r>
            <w:r w:rsidRPr="00100191">
              <w:rPr>
                <w:szCs w:val="28"/>
              </w:rPr>
              <w:t xml:space="preserve"> 0042 180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20697" w:rsidRPr="00100191" w:rsidRDefault="00A20697" w:rsidP="00A20697">
            <w:pPr>
              <w:widowControl w:val="0"/>
              <w:ind w:firstLine="0"/>
              <w:rPr>
                <w:color w:val="000000"/>
                <w:szCs w:val="28"/>
              </w:rPr>
            </w:pPr>
            <w:r w:rsidRPr="00100191">
              <w:rPr>
                <w:color w:val="000000"/>
                <w:szCs w:val="28"/>
              </w:rPr>
              <w:t xml:space="preserve">Прочие неналоговые доходы, зачисляемые в бюджеты </w:t>
            </w:r>
            <w:r>
              <w:rPr>
                <w:color w:val="000000"/>
                <w:szCs w:val="28"/>
              </w:rPr>
              <w:t>городских поселений</w:t>
            </w:r>
          </w:p>
        </w:tc>
      </w:tr>
    </w:tbl>
    <w:p w:rsidR="00A20697" w:rsidRPr="006A592E" w:rsidRDefault="00A20697" w:rsidP="00A20697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A20697" w:rsidRDefault="00A20697" w:rsidP="00A20697"/>
    <w:p w:rsidR="00A20697" w:rsidRPr="00A712DA" w:rsidRDefault="00A20697" w:rsidP="00A20697">
      <w:pPr>
        <w:ind w:firstLine="0"/>
        <w:rPr>
          <w:szCs w:val="28"/>
        </w:rPr>
      </w:pPr>
      <w:r w:rsidRPr="00A712DA">
        <w:rPr>
          <w:szCs w:val="28"/>
        </w:rPr>
        <w:t xml:space="preserve">Глава Нефтегорского </w:t>
      </w:r>
      <w:proofErr w:type="gramStart"/>
      <w:r w:rsidRPr="00A712DA">
        <w:rPr>
          <w:szCs w:val="28"/>
        </w:rPr>
        <w:t>городского</w:t>
      </w:r>
      <w:proofErr w:type="gramEnd"/>
      <w:r w:rsidRPr="00A712DA">
        <w:rPr>
          <w:szCs w:val="28"/>
        </w:rPr>
        <w:t xml:space="preserve"> </w:t>
      </w:r>
    </w:p>
    <w:p w:rsidR="00A20697" w:rsidRPr="00A712DA" w:rsidRDefault="00A20697" w:rsidP="00A20697">
      <w:pPr>
        <w:ind w:firstLine="0"/>
        <w:rPr>
          <w:szCs w:val="28"/>
        </w:rPr>
      </w:pPr>
      <w:r w:rsidRPr="00A712DA">
        <w:rPr>
          <w:szCs w:val="28"/>
        </w:rPr>
        <w:t>поселения Апшеронского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А.С. </w:t>
      </w:r>
      <w:proofErr w:type="spellStart"/>
      <w:r>
        <w:rPr>
          <w:szCs w:val="28"/>
        </w:rPr>
        <w:t>Варельджан</w:t>
      </w:r>
      <w:proofErr w:type="spellEnd"/>
    </w:p>
    <w:p w:rsidR="00296ADF" w:rsidRDefault="00296ADF" w:rsidP="00A20697">
      <w:pPr>
        <w:rPr>
          <w:sz w:val="32"/>
          <w:szCs w:val="32"/>
        </w:rPr>
      </w:pPr>
    </w:p>
    <w:p w:rsidR="00AB5CFD" w:rsidRDefault="00AB5CFD" w:rsidP="00A20697">
      <w:pPr>
        <w:rPr>
          <w:sz w:val="32"/>
          <w:szCs w:val="32"/>
        </w:rPr>
      </w:pPr>
    </w:p>
    <w:p w:rsidR="00AB5CFD" w:rsidRDefault="00AB5CFD" w:rsidP="00A20697">
      <w:pPr>
        <w:rPr>
          <w:sz w:val="32"/>
          <w:szCs w:val="32"/>
        </w:rPr>
      </w:pPr>
    </w:p>
    <w:p w:rsidR="00AB5CFD" w:rsidRDefault="00AB5CFD" w:rsidP="00AB5CFD">
      <w:pPr>
        <w:jc w:val="right"/>
        <w:rPr>
          <w:szCs w:val="28"/>
        </w:rPr>
      </w:pPr>
      <w:r w:rsidRPr="00B32800">
        <w:rPr>
          <w:szCs w:val="28"/>
        </w:rPr>
        <w:t>ПРИЛОЖЕНИЕ</w:t>
      </w:r>
    </w:p>
    <w:p w:rsidR="00AB5CFD" w:rsidRDefault="00AB5CFD" w:rsidP="00AB5CFD">
      <w:pPr>
        <w:jc w:val="right"/>
        <w:rPr>
          <w:szCs w:val="28"/>
        </w:rPr>
      </w:pPr>
      <w:r w:rsidRPr="00B32800">
        <w:rPr>
          <w:szCs w:val="28"/>
        </w:rPr>
        <w:t xml:space="preserve"> </w:t>
      </w:r>
    </w:p>
    <w:p w:rsidR="00AB5CFD" w:rsidRDefault="00AB5CFD" w:rsidP="00AB5CFD">
      <w:pPr>
        <w:jc w:val="right"/>
        <w:rPr>
          <w:szCs w:val="28"/>
        </w:rPr>
      </w:pPr>
      <w:r w:rsidRPr="00B32800">
        <w:rPr>
          <w:szCs w:val="28"/>
        </w:rPr>
        <w:t xml:space="preserve">к Порядку применения </w:t>
      </w:r>
      <w:proofErr w:type="gramStart"/>
      <w:r w:rsidRPr="00B32800">
        <w:rPr>
          <w:szCs w:val="28"/>
        </w:rPr>
        <w:t>целевых</w:t>
      </w:r>
      <w:proofErr w:type="gramEnd"/>
      <w:r w:rsidRPr="00B32800">
        <w:rPr>
          <w:szCs w:val="28"/>
        </w:rPr>
        <w:t xml:space="preserve"> </w:t>
      </w:r>
    </w:p>
    <w:p w:rsidR="00AB5CFD" w:rsidRDefault="00AB5CFD" w:rsidP="00AB5CFD">
      <w:pPr>
        <w:jc w:val="right"/>
        <w:rPr>
          <w:szCs w:val="28"/>
        </w:rPr>
      </w:pPr>
      <w:r w:rsidRPr="00B32800">
        <w:rPr>
          <w:szCs w:val="28"/>
        </w:rPr>
        <w:t xml:space="preserve">статей расходов в части, </w:t>
      </w:r>
    </w:p>
    <w:p w:rsidR="00AB5CFD" w:rsidRDefault="00AB5CFD" w:rsidP="00AB5CFD">
      <w:pPr>
        <w:jc w:val="right"/>
        <w:rPr>
          <w:szCs w:val="28"/>
        </w:rPr>
      </w:pPr>
      <w:proofErr w:type="gramStart"/>
      <w:r w:rsidRPr="00B32800">
        <w:rPr>
          <w:szCs w:val="28"/>
        </w:rPr>
        <w:t>относящейся</w:t>
      </w:r>
      <w:proofErr w:type="gramEnd"/>
      <w:r w:rsidRPr="00B32800">
        <w:rPr>
          <w:szCs w:val="28"/>
        </w:rPr>
        <w:t xml:space="preserve"> к бюджету Нефтегорского </w:t>
      </w:r>
    </w:p>
    <w:p w:rsidR="00AB5CFD" w:rsidRDefault="00AB5CFD" w:rsidP="00AB5CFD">
      <w:pPr>
        <w:jc w:val="right"/>
        <w:rPr>
          <w:szCs w:val="28"/>
        </w:rPr>
      </w:pPr>
      <w:r w:rsidRPr="00B32800">
        <w:rPr>
          <w:szCs w:val="28"/>
        </w:rPr>
        <w:t>городского поселения Апшеронского района</w:t>
      </w:r>
    </w:p>
    <w:p w:rsidR="00AB5CFD" w:rsidRDefault="00AB5CFD" w:rsidP="00AB5CFD">
      <w:pPr>
        <w:jc w:val="right"/>
        <w:rPr>
          <w:szCs w:val="28"/>
        </w:rPr>
      </w:pPr>
    </w:p>
    <w:p w:rsidR="00AB5CFD" w:rsidRDefault="00AB5CFD" w:rsidP="00AB5CFD">
      <w:pPr>
        <w:jc w:val="right"/>
        <w:rPr>
          <w:szCs w:val="28"/>
        </w:rPr>
      </w:pPr>
    </w:p>
    <w:p w:rsidR="00AB5CFD" w:rsidRDefault="00AB5CFD" w:rsidP="00AB5CFD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B5CFD" w:rsidRDefault="00AB5CFD" w:rsidP="00AB5CFD">
      <w:pPr>
        <w:jc w:val="center"/>
        <w:rPr>
          <w:szCs w:val="28"/>
        </w:rPr>
      </w:pPr>
      <w:r>
        <w:rPr>
          <w:szCs w:val="28"/>
        </w:rPr>
        <w:t>кодов целевых статей расходов в части, относящейся к бюджету Нефтегорского городского поселения Апшеронского района</w:t>
      </w:r>
    </w:p>
    <w:p w:rsidR="00AB5CFD" w:rsidRDefault="00AB5CFD" w:rsidP="00AB5CFD">
      <w:pPr>
        <w:jc w:val="center"/>
        <w:rPr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B5CFD" w:rsidTr="00AB5CFD">
        <w:tc>
          <w:tcPr>
            <w:tcW w:w="1809" w:type="dxa"/>
          </w:tcPr>
          <w:p w:rsidR="00AB5CFD" w:rsidRDefault="00AB5CFD" w:rsidP="00AB5CF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Код</w:t>
            </w:r>
          </w:p>
        </w:tc>
        <w:tc>
          <w:tcPr>
            <w:tcW w:w="7762" w:type="dxa"/>
          </w:tcPr>
          <w:p w:rsidR="00AB5CFD" w:rsidRDefault="00AB5CFD" w:rsidP="00AB5CF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целевой статьи расходов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EE33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03</w:t>
            </w:r>
            <w:r w:rsidR="00EE33D4">
              <w:rPr>
                <w:rFonts w:ascii="Times New Roman" w:hAnsi="Times New Roman"/>
                <w:sz w:val="24"/>
                <w:szCs w:val="24"/>
              </w:rPr>
              <w:t>4</w:t>
            </w:r>
            <w:r w:rsidRPr="00D56DCE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7762" w:type="dxa"/>
          </w:tcPr>
          <w:p w:rsidR="00AB5CFD" w:rsidRPr="00EE33D4" w:rsidRDefault="00EE33D4" w:rsidP="00EE33D4">
            <w:pPr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33D4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EE33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  <w:r w:rsidR="00EE33D4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0100000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autoSpaceDE w:val="0"/>
              <w:autoSpaceDN w:val="0"/>
              <w:adjustRightInd w:val="0"/>
              <w:ind w:firstLine="0"/>
              <w:outlineLvl w:val="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Содействие развитию культурно-досуговых организаций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EE33D4">
            <w:pPr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bookmarkStart w:id="2" w:name="_GoBack" w:colFirst="1" w:colLast="1"/>
            <w:r w:rsidRPr="00D56DCE">
              <w:rPr>
                <w:rFonts w:ascii="Times New Roman" w:hAnsi="Times New Roman"/>
                <w:sz w:val="24"/>
                <w:szCs w:val="24"/>
              </w:rPr>
              <w:t>03</w:t>
            </w:r>
            <w:r w:rsidR="00EE33D4">
              <w:rPr>
                <w:rFonts w:ascii="Times New Roman" w:hAnsi="Times New Roman"/>
                <w:sz w:val="24"/>
                <w:szCs w:val="24"/>
              </w:rPr>
              <w:t>4</w:t>
            </w:r>
            <w:r w:rsidRPr="00D56DCE">
              <w:rPr>
                <w:rFonts w:ascii="Times New Roman" w:hAnsi="Times New Roman"/>
                <w:sz w:val="24"/>
                <w:szCs w:val="24"/>
              </w:rPr>
              <w:t>0100590</w:t>
            </w:r>
          </w:p>
        </w:tc>
        <w:tc>
          <w:tcPr>
            <w:tcW w:w="7762" w:type="dxa"/>
          </w:tcPr>
          <w:p w:rsidR="00AB5CFD" w:rsidRPr="00D56DCE" w:rsidRDefault="000430D1" w:rsidP="000430D1">
            <w:pPr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30D1">
              <w:rPr>
                <w:rFonts w:ascii="Times New Roman" w:hAnsi="Times New Roman"/>
                <w:snapToGrid w:val="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bookmarkEnd w:id="2"/>
      <w:tr w:rsidR="00AB5CFD" w:rsidRPr="00D56DCE" w:rsidTr="00AB5CFD">
        <w:tc>
          <w:tcPr>
            <w:tcW w:w="1809" w:type="dxa"/>
          </w:tcPr>
          <w:p w:rsidR="00AB5CFD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034</w:t>
            </w:r>
            <w:r w:rsidR="00AB5CFD"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0400000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autoSpaceDE w:val="0"/>
              <w:autoSpaceDN w:val="0"/>
              <w:adjustRightInd w:val="0"/>
              <w:ind w:firstLine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EE33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03</w:t>
            </w:r>
            <w:r w:rsidR="00EE33D4">
              <w:rPr>
                <w:rFonts w:ascii="Times New Roman" w:hAnsi="Times New Roman"/>
                <w:sz w:val="24"/>
                <w:szCs w:val="24"/>
              </w:rPr>
              <w:t>4</w:t>
            </w:r>
            <w:r w:rsidRPr="00D56DCE">
              <w:rPr>
                <w:rFonts w:ascii="Times New Roman" w:hAnsi="Times New Roman"/>
                <w:sz w:val="24"/>
                <w:szCs w:val="24"/>
              </w:rPr>
              <w:t>0420020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autoSpaceDE w:val="0"/>
              <w:autoSpaceDN w:val="0"/>
              <w:adjustRightInd w:val="0"/>
              <w:ind w:firstLine="0"/>
              <w:outlineLvl w:val="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33760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04</w:t>
            </w:r>
            <w:r w:rsidR="00337609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0000000</w:t>
            </w:r>
          </w:p>
        </w:tc>
        <w:tc>
          <w:tcPr>
            <w:tcW w:w="7762" w:type="dxa"/>
          </w:tcPr>
          <w:p w:rsidR="00AB5CFD" w:rsidRPr="00D56DCE" w:rsidRDefault="00337609" w:rsidP="00AB5CFD">
            <w:pPr>
              <w:autoSpaceDE w:val="0"/>
              <w:autoSpaceDN w:val="0"/>
              <w:adjustRightInd w:val="0"/>
              <w:ind w:firstLine="0"/>
              <w:outlineLvl w:val="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33760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04</w:t>
            </w:r>
            <w:r w:rsidR="00337609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00000</w:t>
            </w:r>
          </w:p>
        </w:tc>
        <w:tc>
          <w:tcPr>
            <w:tcW w:w="7762" w:type="dxa"/>
          </w:tcPr>
          <w:p w:rsidR="00AB5CFD" w:rsidRPr="00D56DCE" w:rsidRDefault="008C03D2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03D2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</w:tr>
      <w:tr w:rsidR="00AB5CFD" w:rsidRPr="00D56DCE" w:rsidTr="00AB5CFD">
        <w:tc>
          <w:tcPr>
            <w:tcW w:w="1809" w:type="dxa"/>
            <w:vAlign w:val="center"/>
          </w:tcPr>
          <w:p w:rsidR="00AB5CFD" w:rsidRPr="00D56DCE" w:rsidRDefault="00AB5CFD" w:rsidP="0033760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04</w:t>
            </w:r>
            <w:r w:rsidR="00337609">
              <w:rPr>
                <w:rFonts w:ascii="Times New Roman" w:hAnsi="Times New Roman"/>
                <w:sz w:val="24"/>
                <w:szCs w:val="24"/>
              </w:rPr>
              <w:t>4</w:t>
            </w:r>
            <w:r w:rsidRPr="00D56D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6DCE"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7762" w:type="dxa"/>
          </w:tcPr>
          <w:p w:rsidR="00AB5CFD" w:rsidRPr="00D56DCE" w:rsidRDefault="00AB5CFD" w:rsidP="00B27FEB">
            <w:pPr>
              <w:autoSpaceDE w:val="0"/>
              <w:autoSpaceDN w:val="0"/>
              <w:adjustRightInd w:val="0"/>
              <w:ind w:firstLine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0550000000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0550200000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0550210500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«Развитие молодежной политики»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0670000000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0670100000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0670110600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последствий, выполняемые в рамках </w:t>
            </w:r>
            <w:r w:rsidRPr="00D56DCE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специальных решений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lastRenderedPageBreak/>
              <w:t>0670110660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«Обеспечение безопасности населения»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0670200000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0670210610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0670300000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0670310630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0670400000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Обеспечение организации и проведения мероприятий по пожарной безопасности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0670410640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0830000000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0830100000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0830110800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0830110810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1210000000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1210100000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1210111300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проектно-изыскательные работы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1300000000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1340000000</w:t>
            </w:r>
          </w:p>
        </w:tc>
        <w:tc>
          <w:tcPr>
            <w:tcW w:w="7762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7762" w:type="dxa"/>
          </w:tcPr>
          <w:p w:rsidR="00AB5CFD" w:rsidRPr="00D56DCE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1340111400</w:t>
            </w:r>
          </w:p>
        </w:tc>
        <w:tc>
          <w:tcPr>
            <w:tcW w:w="7762" w:type="dxa"/>
          </w:tcPr>
          <w:p w:rsidR="00AB5CFD" w:rsidRPr="00D56DCE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Развитие и поддержка малого и среднего предпринимательства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1700000000</w:t>
            </w:r>
          </w:p>
        </w:tc>
        <w:tc>
          <w:tcPr>
            <w:tcW w:w="7762" w:type="dxa"/>
          </w:tcPr>
          <w:p w:rsidR="00AB5CFD" w:rsidRPr="00D56DCE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1710000000</w:t>
            </w:r>
          </w:p>
        </w:tc>
        <w:tc>
          <w:tcPr>
            <w:tcW w:w="7762" w:type="dxa"/>
          </w:tcPr>
          <w:p w:rsidR="00AB5CFD" w:rsidRPr="00D56DCE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1710100000</w:t>
            </w:r>
          </w:p>
        </w:tc>
        <w:tc>
          <w:tcPr>
            <w:tcW w:w="7762" w:type="dxa"/>
          </w:tcPr>
          <w:p w:rsidR="00AB5CFD" w:rsidRPr="00D56DCE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</w:tr>
      <w:tr w:rsidR="00AB5CFD" w:rsidRPr="00D56DCE" w:rsidTr="00AB5CFD">
        <w:tc>
          <w:tcPr>
            <w:tcW w:w="1809" w:type="dxa"/>
            <w:vAlign w:val="center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1710100190</w:t>
            </w:r>
          </w:p>
        </w:tc>
        <w:tc>
          <w:tcPr>
            <w:tcW w:w="7762" w:type="dxa"/>
          </w:tcPr>
          <w:p w:rsidR="00AB5CFD" w:rsidRPr="00D56DCE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1710200000</w:t>
            </w:r>
          </w:p>
        </w:tc>
        <w:tc>
          <w:tcPr>
            <w:tcW w:w="7762" w:type="dxa"/>
          </w:tcPr>
          <w:p w:rsidR="00AB5CFD" w:rsidRPr="00D56DCE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</w:tr>
      <w:tr w:rsidR="00AB5CFD" w:rsidRPr="00D56DCE" w:rsidTr="00AB5CFD">
        <w:tc>
          <w:tcPr>
            <w:tcW w:w="1809" w:type="dxa"/>
            <w:vAlign w:val="center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1710200190</w:t>
            </w:r>
          </w:p>
        </w:tc>
        <w:tc>
          <w:tcPr>
            <w:tcW w:w="7762" w:type="dxa"/>
          </w:tcPr>
          <w:p w:rsidR="00AB5CFD" w:rsidRPr="00D56DCE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</w:tr>
      <w:tr w:rsidR="00AB5CFD" w:rsidRPr="006A61E0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1710211820</w:t>
            </w:r>
          </w:p>
        </w:tc>
        <w:tc>
          <w:tcPr>
            <w:tcW w:w="7762" w:type="dxa"/>
          </w:tcPr>
          <w:p w:rsidR="00AB5CFD" w:rsidRPr="006A61E0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61E0">
              <w:rPr>
                <w:rFonts w:ascii="Times New Roman" w:hAnsi="Times New Roman"/>
                <w:sz w:val="24"/>
                <w:szCs w:val="24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</w:tr>
      <w:tr w:rsidR="00AB5CFD" w:rsidRPr="006A61E0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1710211840</w:t>
            </w:r>
          </w:p>
        </w:tc>
        <w:tc>
          <w:tcPr>
            <w:tcW w:w="7762" w:type="dxa"/>
          </w:tcPr>
          <w:p w:rsidR="00AB5CFD" w:rsidRPr="006A61E0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61E0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</w:tr>
      <w:tr w:rsidR="00AB5CFD" w:rsidRPr="006A61E0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1710211860</w:t>
            </w:r>
          </w:p>
        </w:tc>
        <w:tc>
          <w:tcPr>
            <w:tcW w:w="7762" w:type="dxa"/>
          </w:tcPr>
          <w:p w:rsidR="00AB5CFD" w:rsidRPr="006A61E0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61E0">
              <w:rPr>
                <w:rFonts w:ascii="Times New Roman" w:hAnsi="Times New Roman"/>
                <w:sz w:val="24"/>
                <w:szCs w:val="24"/>
              </w:rPr>
              <w:t>Содержание муниципального архива</w:t>
            </w:r>
          </w:p>
        </w:tc>
      </w:tr>
      <w:tr w:rsidR="00AB5CFD" w:rsidRPr="006A61E0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1710211880</w:t>
            </w:r>
          </w:p>
        </w:tc>
        <w:tc>
          <w:tcPr>
            <w:tcW w:w="7762" w:type="dxa"/>
          </w:tcPr>
          <w:p w:rsidR="00AB5CFD" w:rsidRPr="006A61E0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61E0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</w:tr>
      <w:tr w:rsidR="00AB5CFD" w:rsidRPr="006A61E0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lastRenderedPageBreak/>
              <w:t>1710251180</w:t>
            </w:r>
          </w:p>
        </w:tc>
        <w:tc>
          <w:tcPr>
            <w:tcW w:w="7762" w:type="dxa"/>
          </w:tcPr>
          <w:p w:rsidR="00AB5CFD" w:rsidRPr="00D56DCE" w:rsidRDefault="00BA3D7E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D7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 городских округов</w:t>
            </w:r>
          </w:p>
        </w:tc>
      </w:tr>
      <w:tr w:rsidR="00AB5CFD" w:rsidRPr="00D56DCE" w:rsidTr="00AB5CFD">
        <w:tc>
          <w:tcPr>
            <w:tcW w:w="1809" w:type="dxa"/>
            <w:vAlign w:val="center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1710260190</w:t>
            </w:r>
          </w:p>
        </w:tc>
        <w:tc>
          <w:tcPr>
            <w:tcW w:w="7762" w:type="dxa"/>
          </w:tcPr>
          <w:p w:rsidR="00AB5CFD" w:rsidRPr="00D56DCE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</w:tr>
      <w:tr w:rsidR="003B7454" w:rsidRPr="003B7454" w:rsidTr="0015197B">
        <w:tc>
          <w:tcPr>
            <w:tcW w:w="1809" w:type="dxa"/>
          </w:tcPr>
          <w:p w:rsidR="003B7454" w:rsidRPr="003B7454" w:rsidRDefault="003B7454" w:rsidP="00672F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454">
              <w:rPr>
                <w:rFonts w:ascii="Times New Roman" w:hAnsi="Times New Roman"/>
                <w:sz w:val="24"/>
                <w:szCs w:val="24"/>
              </w:rPr>
              <w:t>1710800000</w:t>
            </w:r>
          </w:p>
        </w:tc>
        <w:tc>
          <w:tcPr>
            <w:tcW w:w="7762" w:type="dxa"/>
          </w:tcPr>
          <w:p w:rsidR="003B7454" w:rsidRPr="003B7454" w:rsidRDefault="003B7454" w:rsidP="00672F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45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существление мер по противодействию коррупции</w:t>
            </w:r>
          </w:p>
        </w:tc>
      </w:tr>
      <w:tr w:rsidR="003B7454" w:rsidRPr="003B7454" w:rsidTr="003B7454">
        <w:tc>
          <w:tcPr>
            <w:tcW w:w="1809" w:type="dxa"/>
          </w:tcPr>
          <w:p w:rsidR="003B7454" w:rsidRPr="003B7454" w:rsidRDefault="003B7454" w:rsidP="00672F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17108</w:t>
            </w:r>
            <w:r w:rsidRPr="003B7454">
              <w:rPr>
                <w:rFonts w:ascii="Times New Roman" w:hAnsi="Times New Roman"/>
                <w:sz w:val="24"/>
                <w:szCs w:val="24"/>
              </w:rPr>
              <w:t>10650</w:t>
            </w:r>
          </w:p>
        </w:tc>
        <w:tc>
          <w:tcPr>
            <w:tcW w:w="7762" w:type="dxa"/>
          </w:tcPr>
          <w:p w:rsidR="003B7454" w:rsidRPr="00D56DCE" w:rsidRDefault="003B7454" w:rsidP="00672F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454">
              <w:rPr>
                <w:rFonts w:ascii="Times New Roman" w:hAnsi="Times New Roman"/>
                <w:sz w:val="24"/>
                <w:szCs w:val="24"/>
              </w:rPr>
              <w:t>Мероприятия, направленные на осуществление мер по противодействию коррупции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1711400000</w:t>
            </w:r>
          </w:p>
        </w:tc>
        <w:tc>
          <w:tcPr>
            <w:tcW w:w="7762" w:type="dxa"/>
          </w:tcPr>
          <w:p w:rsidR="00AB5CFD" w:rsidRPr="00D56DCE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полномочий в области строительства, архитектуры и градостроительства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1711411420</w:t>
            </w:r>
          </w:p>
        </w:tc>
        <w:tc>
          <w:tcPr>
            <w:tcW w:w="7762" w:type="dxa"/>
          </w:tcPr>
          <w:p w:rsidR="00AB5CFD" w:rsidRPr="00D56DCE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Default="00AB5CFD" w:rsidP="00DD37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</w:t>
            </w:r>
            <w:r w:rsidR="00DD373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762" w:type="dxa"/>
          </w:tcPr>
          <w:p w:rsidR="00AB5CFD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Default="00AB5CFD" w:rsidP="00DD37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</w:t>
            </w:r>
            <w:r w:rsidR="00DD373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7762" w:type="dxa"/>
          </w:tcPr>
          <w:p w:rsidR="00AB5CFD" w:rsidRDefault="00AB5CFD" w:rsidP="003B74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7762" w:type="dxa"/>
          </w:tcPr>
          <w:p w:rsidR="00AB5CFD" w:rsidRPr="00D56DCE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</w:tr>
      <w:tr w:rsidR="00AB5CFD" w:rsidRPr="00D56DCE" w:rsidTr="00806654">
        <w:trPr>
          <w:trHeight w:val="359"/>
        </w:trPr>
        <w:tc>
          <w:tcPr>
            <w:tcW w:w="1809" w:type="dxa"/>
          </w:tcPr>
          <w:p w:rsidR="00AB5CFD" w:rsidRPr="00D56DCE" w:rsidRDefault="00AB5CFD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7762" w:type="dxa"/>
          </w:tcPr>
          <w:p w:rsidR="00AB5CFD" w:rsidRPr="00D56DCE" w:rsidRDefault="00AB5CFD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Содержание и развитие жилищного хозяйства</w:t>
            </w:r>
          </w:p>
        </w:tc>
      </w:tr>
      <w:tr w:rsidR="005A4B07" w:rsidRPr="00D56DCE" w:rsidTr="005A4B07">
        <w:tc>
          <w:tcPr>
            <w:tcW w:w="1809" w:type="dxa"/>
          </w:tcPr>
          <w:p w:rsidR="005A4B07" w:rsidRPr="00D56DCE" w:rsidRDefault="005A4B07" w:rsidP="003627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7762" w:type="dxa"/>
          </w:tcPr>
          <w:p w:rsidR="005A4B07" w:rsidRPr="00D56DCE" w:rsidRDefault="005A4B07" w:rsidP="003627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</w:tr>
      <w:tr w:rsidR="005A4B07" w:rsidRPr="00D56DCE" w:rsidTr="005A4B07">
        <w:tc>
          <w:tcPr>
            <w:tcW w:w="1809" w:type="dxa"/>
          </w:tcPr>
          <w:p w:rsidR="005A4B07" w:rsidRPr="00D56DCE" w:rsidRDefault="005A4B07" w:rsidP="003627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1910111140</w:t>
            </w:r>
          </w:p>
        </w:tc>
        <w:tc>
          <w:tcPr>
            <w:tcW w:w="7762" w:type="dxa"/>
          </w:tcPr>
          <w:p w:rsidR="005A4B07" w:rsidRPr="00D56DCE" w:rsidRDefault="005A4B07" w:rsidP="003627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Реализация мероприятий в сфере жилищного хозяйства</w:t>
            </w:r>
          </w:p>
        </w:tc>
      </w:tr>
      <w:tr w:rsidR="00AB5CFD" w:rsidRPr="00D56DCE" w:rsidTr="00AB5CFD">
        <w:tc>
          <w:tcPr>
            <w:tcW w:w="1809" w:type="dxa"/>
          </w:tcPr>
          <w:p w:rsidR="00AB5CFD" w:rsidRPr="00D56DCE" w:rsidRDefault="00AB5CFD" w:rsidP="00AF1D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191</w:t>
            </w:r>
            <w:r w:rsidR="00AF1D9B">
              <w:rPr>
                <w:rFonts w:ascii="Times New Roman" w:hAnsi="Times New Roman"/>
                <w:sz w:val="24"/>
                <w:szCs w:val="24"/>
                <w:lang w:val="en-US"/>
              </w:rPr>
              <w:t>F3</w:t>
            </w:r>
            <w:r w:rsidRPr="00D56DCE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762" w:type="dxa"/>
          </w:tcPr>
          <w:p w:rsidR="00AB5CFD" w:rsidRPr="00D56DCE" w:rsidRDefault="00AF1D9B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</w:tr>
      <w:tr w:rsidR="00EE33D4" w:rsidRPr="00EE33D4" w:rsidTr="00AB5CFD">
        <w:tc>
          <w:tcPr>
            <w:tcW w:w="1809" w:type="dxa"/>
          </w:tcPr>
          <w:p w:rsidR="00EE33D4" w:rsidRPr="00EE33D4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33D4">
              <w:rPr>
                <w:rFonts w:ascii="Times New Roman" w:hAnsi="Times New Roman"/>
                <w:sz w:val="24"/>
                <w:szCs w:val="24"/>
              </w:rPr>
              <w:t>191</w:t>
            </w:r>
            <w:r w:rsidR="00806654">
              <w:rPr>
                <w:rFonts w:ascii="Times New Roman" w:hAnsi="Times New Roman"/>
                <w:sz w:val="24"/>
                <w:szCs w:val="24"/>
                <w:lang w:val="en-US"/>
              </w:rPr>
              <w:t>F3</w:t>
            </w:r>
            <w:r w:rsidRPr="00EE33D4">
              <w:rPr>
                <w:rFonts w:ascii="Times New Roman" w:hAnsi="Times New Roman"/>
                <w:sz w:val="24"/>
                <w:szCs w:val="24"/>
              </w:rPr>
              <w:t>67483</w:t>
            </w:r>
          </w:p>
        </w:tc>
        <w:tc>
          <w:tcPr>
            <w:tcW w:w="7762" w:type="dxa"/>
          </w:tcPr>
          <w:p w:rsidR="00EE33D4" w:rsidRPr="00EE33D4" w:rsidRDefault="00EE33D4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33D4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E33D4" w:rsidRPr="00EE33D4" w:rsidTr="00AB5CFD">
        <w:tc>
          <w:tcPr>
            <w:tcW w:w="1809" w:type="dxa"/>
          </w:tcPr>
          <w:p w:rsidR="00EE33D4" w:rsidRPr="00EE33D4" w:rsidRDefault="00EE33D4" w:rsidP="006310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33D4">
              <w:rPr>
                <w:rFonts w:ascii="Times New Roman" w:hAnsi="Times New Roman"/>
                <w:sz w:val="24"/>
                <w:szCs w:val="24"/>
              </w:rPr>
              <w:t>191</w:t>
            </w:r>
            <w:r w:rsidR="00806654">
              <w:rPr>
                <w:rFonts w:ascii="Times New Roman" w:hAnsi="Times New Roman"/>
                <w:sz w:val="24"/>
                <w:szCs w:val="24"/>
                <w:lang w:val="en-US"/>
              </w:rPr>
              <w:t>F3</w:t>
            </w:r>
            <w:r w:rsidRPr="00EE33D4">
              <w:rPr>
                <w:rFonts w:ascii="Times New Roman" w:hAnsi="Times New Roman"/>
                <w:sz w:val="24"/>
                <w:szCs w:val="24"/>
              </w:rPr>
              <w:t>67484</w:t>
            </w:r>
          </w:p>
        </w:tc>
        <w:tc>
          <w:tcPr>
            <w:tcW w:w="7762" w:type="dxa"/>
          </w:tcPr>
          <w:p w:rsidR="00EE33D4" w:rsidRPr="00EE33D4" w:rsidRDefault="00EE33D4" w:rsidP="006310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33D4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E33D4" w:rsidRPr="00EE33D4" w:rsidTr="00AB5CFD">
        <w:tc>
          <w:tcPr>
            <w:tcW w:w="1809" w:type="dxa"/>
          </w:tcPr>
          <w:p w:rsidR="00EE33D4" w:rsidRPr="00EE33D4" w:rsidRDefault="00EE33D4" w:rsidP="00EE33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33D4">
              <w:rPr>
                <w:rFonts w:ascii="Times New Roman" w:hAnsi="Times New Roman"/>
                <w:sz w:val="24"/>
                <w:szCs w:val="24"/>
              </w:rPr>
              <w:t>191</w:t>
            </w:r>
            <w:r w:rsidR="00806654">
              <w:rPr>
                <w:rFonts w:ascii="Times New Roman" w:hAnsi="Times New Roman"/>
                <w:sz w:val="24"/>
                <w:szCs w:val="24"/>
                <w:lang w:val="en-US"/>
              </w:rPr>
              <w:t>F3</w:t>
            </w:r>
            <w:r w:rsidRPr="00EE33D4">
              <w:rPr>
                <w:rFonts w:ascii="Times New Roman" w:hAnsi="Times New Roman"/>
                <w:sz w:val="24"/>
                <w:szCs w:val="24"/>
              </w:rPr>
              <w:t>6748S</w:t>
            </w:r>
          </w:p>
        </w:tc>
        <w:tc>
          <w:tcPr>
            <w:tcW w:w="7762" w:type="dxa"/>
          </w:tcPr>
          <w:p w:rsidR="00EE33D4" w:rsidRPr="00EE33D4" w:rsidRDefault="00EE33D4" w:rsidP="006310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33D4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1920000000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Содержание и развитие коммунальной инфраструктуры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1920100000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1920111110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1920111150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Мероприятия по развитию  водо-, тепло-, электроснабжения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1940000000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1940100000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1940100590</w:t>
            </w:r>
          </w:p>
        </w:tc>
        <w:tc>
          <w:tcPr>
            <w:tcW w:w="7762" w:type="dxa"/>
          </w:tcPr>
          <w:p w:rsidR="00EE33D4" w:rsidRPr="00D56DCE" w:rsidRDefault="00EE33D4" w:rsidP="00DE7017">
            <w:pPr>
              <w:autoSpaceDE w:val="0"/>
              <w:autoSpaceDN w:val="0"/>
              <w:adjustRightInd w:val="0"/>
              <w:ind w:firstLine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1940300000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1940311160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1940400000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1940411180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1940500000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Обеспечение прочих мероприятий по благоустройству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1940511190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5000000000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5010000000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5010100000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50101</w:t>
            </w: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20010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 осуществление внешнего муниципального финансового контроля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5010200000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Совет муниципального образования</w:t>
            </w:r>
          </w:p>
        </w:tc>
      </w:tr>
      <w:tr w:rsidR="00EE33D4" w:rsidRPr="00D56DCE" w:rsidTr="00AB5CFD">
        <w:tc>
          <w:tcPr>
            <w:tcW w:w="1809" w:type="dxa"/>
            <w:vAlign w:val="center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5010200190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napToGrid w:val="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AB5C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EE33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9910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6DCE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762" w:type="dxa"/>
          </w:tcPr>
          <w:p w:rsidR="00EE33D4" w:rsidRPr="00D56DCE" w:rsidRDefault="00EE33D4" w:rsidP="00335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</w:tr>
      <w:tr w:rsidR="00EE33D4" w:rsidRPr="00D56DCE" w:rsidTr="00AB5CFD">
        <w:tc>
          <w:tcPr>
            <w:tcW w:w="1809" w:type="dxa"/>
          </w:tcPr>
          <w:p w:rsidR="00EE33D4" w:rsidRPr="00D56DCE" w:rsidRDefault="00EE33D4" w:rsidP="00EE33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6DCE">
              <w:rPr>
                <w:rFonts w:ascii="Times New Roman" w:hAnsi="Times New Roman"/>
                <w:sz w:val="24"/>
                <w:szCs w:val="24"/>
              </w:rPr>
              <w:t>9910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6DCE">
              <w:rPr>
                <w:rFonts w:ascii="Times New Roman" w:hAnsi="Times New Roman"/>
                <w:sz w:val="24"/>
                <w:szCs w:val="24"/>
              </w:rPr>
              <w:t>90010</w:t>
            </w:r>
          </w:p>
        </w:tc>
        <w:tc>
          <w:tcPr>
            <w:tcW w:w="7762" w:type="dxa"/>
          </w:tcPr>
          <w:p w:rsidR="00EE33D4" w:rsidRPr="00D56DCE" w:rsidRDefault="00EE33D4" w:rsidP="00EE33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33D4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</w:tr>
    </w:tbl>
    <w:p w:rsidR="00AB5CFD" w:rsidRDefault="00AB5CFD" w:rsidP="00AB5CFD">
      <w:pPr>
        <w:rPr>
          <w:szCs w:val="28"/>
        </w:rPr>
      </w:pPr>
    </w:p>
    <w:p w:rsidR="00AB5CFD" w:rsidRDefault="00AB5CFD" w:rsidP="00AB5CFD">
      <w:pPr>
        <w:rPr>
          <w:szCs w:val="28"/>
        </w:rPr>
      </w:pPr>
    </w:p>
    <w:p w:rsidR="00AB5CFD" w:rsidRDefault="00AB5CFD" w:rsidP="00335896">
      <w:pPr>
        <w:ind w:firstLine="0"/>
        <w:rPr>
          <w:szCs w:val="28"/>
        </w:rPr>
      </w:pPr>
      <w:r>
        <w:rPr>
          <w:szCs w:val="28"/>
        </w:rPr>
        <w:t xml:space="preserve">Глава Нефтегорского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</w:t>
      </w:r>
    </w:p>
    <w:p w:rsidR="00AB5CFD" w:rsidRPr="00B32800" w:rsidRDefault="00AB5CFD" w:rsidP="00335896">
      <w:pPr>
        <w:ind w:firstLine="0"/>
        <w:rPr>
          <w:szCs w:val="28"/>
        </w:rPr>
      </w:pPr>
      <w:r>
        <w:rPr>
          <w:szCs w:val="28"/>
        </w:rPr>
        <w:t>поселения Апшеронского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А.С. </w:t>
      </w:r>
      <w:proofErr w:type="spellStart"/>
      <w:r>
        <w:rPr>
          <w:szCs w:val="28"/>
        </w:rPr>
        <w:t>Варельджан</w:t>
      </w:r>
      <w:proofErr w:type="spellEnd"/>
    </w:p>
    <w:p w:rsidR="00AB5CFD" w:rsidRPr="00A20697" w:rsidRDefault="00AB5CFD" w:rsidP="00A20697">
      <w:pPr>
        <w:rPr>
          <w:sz w:val="32"/>
          <w:szCs w:val="32"/>
        </w:rPr>
      </w:pPr>
    </w:p>
    <w:sectPr w:rsidR="00AB5CFD" w:rsidRPr="00A20697" w:rsidSect="00017F5B">
      <w:headerReference w:type="even" r:id="rId14"/>
      <w:headerReference w:type="default" r:id="rId15"/>
      <w:pgSz w:w="11907" w:h="16840" w:code="9"/>
      <w:pgMar w:top="284" w:right="567" w:bottom="993" w:left="1701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62" w:rsidRDefault="003B4C62">
      <w:r>
        <w:separator/>
      </w:r>
    </w:p>
  </w:endnote>
  <w:endnote w:type="continuationSeparator" w:id="0">
    <w:p w:rsidR="003B4C62" w:rsidRDefault="003B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62" w:rsidRDefault="003B4C62">
      <w:r>
        <w:separator/>
      </w:r>
    </w:p>
  </w:footnote>
  <w:footnote w:type="continuationSeparator" w:id="0">
    <w:p w:rsidR="003B4C62" w:rsidRDefault="003B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86" w:rsidRDefault="00631086" w:rsidP="00616C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1086" w:rsidRDefault="00631086">
    <w:pPr>
      <w:pStyle w:val="a6"/>
    </w:pPr>
  </w:p>
  <w:p w:rsidR="00631086" w:rsidRDefault="006310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123091"/>
      <w:docPartObj>
        <w:docPartGallery w:val="Page Numbers (Top of Page)"/>
        <w:docPartUnique/>
      </w:docPartObj>
    </w:sdtPr>
    <w:sdtEndPr/>
    <w:sdtContent>
      <w:p w:rsidR="00631086" w:rsidRDefault="006310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0D1">
          <w:rPr>
            <w:noProof/>
          </w:rPr>
          <w:t>25</w:t>
        </w:r>
        <w:r>
          <w:fldChar w:fldCharType="end"/>
        </w:r>
      </w:p>
    </w:sdtContent>
  </w:sdt>
  <w:p w:rsidR="00631086" w:rsidRDefault="006310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AF4143"/>
    <w:multiLevelType w:val="hybridMultilevel"/>
    <w:tmpl w:val="AB0696E8"/>
    <w:lvl w:ilvl="0" w:tplc="E14E0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C177FB"/>
    <w:multiLevelType w:val="hybridMultilevel"/>
    <w:tmpl w:val="43044A14"/>
    <w:lvl w:ilvl="0" w:tplc="80B2C710">
      <w:start w:val="3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577D8"/>
    <w:multiLevelType w:val="hybridMultilevel"/>
    <w:tmpl w:val="25D834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75D7C"/>
    <w:multiLevelType w:val="hybridMultilevel"/>
    <w:tmpl w:val="D79C32C4"/>
    <w:lvl w:ilvl="0" w:tplc="7C94A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36554F"/>
    <w:multiLevelType w:val="hybridMultilevel"/>
    <w:tmpl w:val="08F0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3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542429"/>
    <w:multiLevelType w:val="multilevel"/>
    <w:tmpl w:val="177661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995127A"/>
    <w:multiLevelType w:val="hybridMultilevel"/>
    <w:tmpl w:val="EAD21EEC"/>
    <w:lvl w:ilvl="0" w:tplc="560A2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0"/>
  </w:num>
  <w:num w:numId="8">
    <w:abstractNumId w:val="2"/>
  </w:num>
  <w:num w:numId="9">
    <w:abstractNumId w:val="15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  <w:num w:numId="15">
    <w:abstractNumId w:val="6"/>
  </w:num>
  <w:num w:numId="16">
    <w:abstractNumId w:val="17"/>
  </w:num>
  <w:num w:numId="17">
    <w:abstractNumId w:val="11"/>
  </w:num>
  <w:num w:numId="18">
    <w:abstractNumId w:val="4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97"/>
    <w:rsid w:val="00006D55"/>
    <w:rsid w:val="000101C4"/>
    <w:rsid w:val="00011936"/>
    <w:rsid w:val="00011A71"/>
    <w:rsid w:val="00015D3C"/>
    <w:rsid w:val="000168BC"/>
    <w:rsid w:val="0001752D"/>
    <w:rsid w:val="00017F5B"/>
    <w:rsid w:val="0002304E"/>
    <w:rsid w:val="00025FDB"/>
    <w:rsid w:val="00030297"/>
    <w:rsid w:val="00033C61"/>
    <w:rsid w:val="00040666"/>
    <w:rsid w:val="000430D1"/>
    <w:rsid w:val="00046693"/>
    <w:rsid w:val="00054863"/>
    <w:rsid w:val="0006139B"/>
    <w:rsid w:val="000625CF"/>
    <w:rsid w:val="0007081C"/>
    <w:rsid w:val="0007367A"/>
    <w:rsid w:val="00073691"/>
    <w:rsid w:val="00076B32"/>
    <w:rsid w:val="00083B39"/>
    <w:rsid w:val="00087146"/>
    <w:rsid w:val="0008726B"/>
    <w:rsid w:val="00093056"/>
    <w:rsid w:val="00093FD1"/>
    <w:rsid w:val="000A1EE4"/>
    <w:rsid w:val="000A3110"/>
    <w:rsid w:val="000B576E"/>
    <w:rsid w:val="000C53DA"/>
    <w:rsid w:val="000D03F4"/>
    <w:rsid w:val="000D665E"/>
    <w:rsid w:val="000D7D2C"/>
    <w:rsid w:val="000E3A05"/>
    <w:rsid w:val="000E4A4D"/>
    <w:rsid w:val="000E600C"/>
    <w:rsid w:val="000F4C3B"/>
    <w:rsid w:val="000F4C4D"/>
    <w:rsid w:val="0010216B"/>
    <w:rsid w:val="00102285"/>
    <w:rsid w:val="0010395F"/>
    <w:rsid w:val="00104BEA"/>
    <w:rsid w:val="00114D60"/>
    <w:rsid w:val="00121266"/>
    <w:rsid w:val="00121CFC"/>
    <w:rsid w:val="00123765"/>
    <w:rsid w:val="0012630F"/>
    <w:rsid w:val="0013099D"/>
    <w:rsid w:val="0013146F"/>
    <w:rsid w:val="001323DB"/>
    <w:rsid w:val="00133159"/>
    <w:rsid w:val="00136221"/>
    <w:rsid w:val="00140537"/>
    <w:rsid w:val="001511AD"/>
    <w:rsid w:val="0015197B"/>
    <w:rsid w:val="0015270E"/>
    <w:rsid w:val="00153E4D"/>
    <w:rsid w:val="00163E8A"/>
    <w:rsid w:val="00167CEA"/>
    <w:rsid w:val="00173061"/>
    <w:rsid w:val="0017334A"/>
    <w:rsid w:val="001816D3"/>
    <w:rsid w:val="00192183"/>
    <w:rsid w:val="0019257F"/>
    <w:rsid w:val="001A3665"/>
    <w:rsid w:val="001B0A5B"/>
    <w:rsid w:val="001B2979"/>
    <w:rsid w:val="001B3C13"/>
    <w:rsid w:val="001D211C"/>
    <w:rsid w:val="001E5979"/>
    <w:rsid w:val="001E7619"/>
    <w:rsid w:val="001F01AC"/>
    <w:rsid w:val="001F2D49"/>
    <w:rsid w:val="001F6355"/>
    <w:rsid w:val="001F715C"/>
    <w:rsid w:val="00210950"/>
    <w:rsid w:val="002161CA"/>
    <w:rsid w:val="00220021"/>
    <w:rsid w:val="00222A2D"/>
    <w:rsid w:val="00224B6E"/>
    <w:rsid w:val="00231BC4"/>
    <w:rsid w:val="00234B92"/>
    <w:rsid w:val="0024039F"/>
    <w:rsid w:val="00241A27"/>
    <w:rsid w:val="00242A3E"/>
    <w:rsid w:val="0024316C"/>
    <w:rsid w:val="00244C13"/>
    <w:rsid w:val="00260E17"/>
    <w:rsid w:val="00263C5C"/>
    <w:rsid w:val="00267CA4"/>
    <w:rsid w:val="00274026"/>
    <w:rsid w:val="0028464F"/>
    <w:rsid w:val="002929F5"/>
    <w:rsid w:val="00296ADF"/>
    <w:rsid w:val="002B2412"/>
    <w:rsid w:val="002C02B5"/>
    <w:rsid w:val="002D1235"/>
    <w:rsid w:val="002D2913"/>
    <w:rsid w:val="002D2AD7"/>
    <w:rsid w:val="002E1ECB"/>
    <w:rsid w:val="002E34E5"/>
    <w:rsid w:val="002F37D0"/>
    <w:rsid w:val="002F5FA3"/>
    <w:rsid w:val="002F6EE6"/>
    <w:rsid w:val="00300389"/>
    <w:rsid w:val="00301697"/>
    <w:rsid w:val="0030245A"/>
    <w:rsid w:val="00313978"/>
    <w:rsid w:val="00322ADE"/>
    <w:rsid w:val="00332F23"/>
    <w:rsid w:val="00333C85"/>
    <w:rsid w:val="00335896"/>
    <w:rsid w:val="0033707D"/>
    <w:rsid w:val="00337609"/>
    <w:rsid w:val="00350BA9"/>
    <w:rsid w:val="0035469E"/>
    <w:rsid w:val="00355BFD"/>
    <w:rsid w:val="003609AB"/>
    <w:rsid w:val="00363FEB"/>
    <w:rsid w:val="00375E6A"/>
    <w:rsid w:val="0038067E"/>
    <w:rsid w:val="00383FFA"/>
    <w:rsid w:val="00385D72"/>
    <w:rsid w:val="003909E7"/>
    <w:rsid w:val="003A1A2A"/>
    <w:rsid w:val="003B1BF6"/>
    <w:rsid w:val="003B4C62"/>
    <w:rsid w:val="003B7454"/>
    <w:rsid w:val="003D0446"/>
    <w:rsid w:val="003D426D"/>
    <w:rsid w:val="003D4B18"/>
    <w:rsid w:val="003E0B83"/>
    <w:rsid w:val="003E7907"/>
    <w:rsid w:val="003F053C"/>
    <w:rsid w:val="003F0B10"/>
    <w:rsid w:val="00404B82"/>
    <w:rsid w:val="00420C1B"/>
    <w:rsid w:val="00436E7E"/>
    <w:rsid w:val="00443AFC"/>
    <w:rsid w:val="00446C9F"/>
    <w:rsid w:val="00472C1A"/>
    <w:rsid w:val="00472FC6"/>
    <w:rsid w:val="00474820"/>
    <w:rsid w:val="0047628A"/>
    <w:rsid w:val="004806A4"/>
    <w:rsid w:val="0048338C"/>
    <w:rsid w:val="0048355A"/>
    <w:rsid w:val="00485AAB"/>
    <w:rsid w:val="00495EA0"/>
    <w:rsid w:val="00497A39"/>
    <w:rsid w:val="004A63B0"/>
    <w:rsid w:val="004B0955"/>
    <w:rsid w:val="004C3B42"/>
    <w:rsid w:val="004C56CC"/>
    <w:rsid w:val="004C5F3D"/>
    <w:rsid w:val="004C69A8"/>
    <w:rsid w:val="004D41DF"/>
    <w:rsid w:val="004D4893"/>
    <w:rsid w:val="004E21B4"/>
    <w:rsid w:val="004F39E7"/>
    <w:rsid w:val="00503C91"/>
    <w:rsid w:val="00504E65"/>
    <w:rsid w:val="00506741"/>
    <w:rsid w:val="005074CB"/>
    <w:rsid w:val="00516DB0"/>
    <w:rsid w:val="00520CCD"/>
    <w:rsid w:val="00521A02"/>
    <w:rsid w:val="0052232D"/>
    <w:rsid w:val="00526CF2"/>
    <w:rsid w:val="00540374"/>
    <w:rsid w:val="005432FE"/>
    <w:rsid w:val="00545451"/>
    <w:rsid w:val="0055724B"/>
    <w:rsid w:val="005623BD"/>
    <w:rsid w:val="00566B2E"/>
    <w:rsid w:val="0056706A"/>
    <w:rsid w:val="0057081A"/>
    <w:rsid w:val="00573562"/>
    <w:rsid w:val="00576259"/>
    <w:rsid w:val="00577A30"/>
    <w:rsid w:val="00583514"/>
    <w:rsid w:val="00593648"/>
    <w:rsid w:val="005942B3"/>
    <w:rsid w:val="00594EEC"/>
    <w:rsid w:val="0059661A"/>
    <w:rsid w:val="0059782F"/>
    <w:rsid w:val="005A27F9"/>
    <w:rsid w:val="005A40B6"/>
    <w:rsid w:val="005A4B07"/>
    <w:rsid w:val="005A7E79"/>
    <w:rsid w:val="005A7FB0"/>
    <w:rsid w:val="005B2127"/>
    <w:rsid w:val="005C0344"/>
    <w:rsid w:val="005C099E"/>
    <w:rsid w:val="005C2FE9"/>
    <w:rsid w:val="005D18C2"/>
    <w:rsid w:val="005E0BC1"/>
    <w:rsid w:val="005E45BC"/>
    <w:rsid w:val="005F4B75"/>
    <w:rsid w:val="005F7952"/>
    <w:rsid w:val="005F7EA7"/>
    <w:rsid w:val="006003AF"/>
    <w:rsid w:val="00600624"/>
    <w:rsid w:val="00602FF0"/>
    <w:rsid w:val="006032B4"/>
    <w:rsid w:val="00606663"/>
    <w:rsid w:val="006134FA"/>
    <w:rsid w:val="00616C20"/>
    <w:rsid w:val="00617894"/>
    <w:rsid w:val="00622910"/>
    <w:rsid w:val="00622C21"/>
    <w:rsid w:val="00631086"/>
    <w:rsid w:val="00635863"/>
    <w:rsid w:val="006439C7"/>
    <w:rsid w:val="00645612"/>
    <w:rsid w:val="006513BA"/>
    <w:rsid w:val="00651979"/>
    <w:rsid w:val="00655BAE"/>
    <w:rsid w:val="00664691"/>
    <w:rsid w:val="00664840"/>
    <w:rsid w:val="0067116E"/>
    <w:rsid w:val="00671D57"/>
    <w:rsid w:val="0067453D"/>
    <w:rsid w:val="0068694E"/>
    <w:rsid w:val="006926BB"/>
    <w:rsid w:val="00694084"/>
    <w:rsid w:val="006A36C9"/>
    <w:rsid w:val="006B1E80"/>
    <w:rsid w:val="006B759F"/>
    <w:rsid w:val="006C1678"/>
    <w:rsid w:val="006C6610"/>
    <w:rsid w:val="006D03C4"/>
    <w:rsid w:val="006D0822"/>
    <w:rsid w:val="006D19AB"/>
    <w:rsid w:val="006D6D65"/>
    <w:rsid w:val="006E0561"/>
    <w:rsid w:val="006E4F20"/>
    <w:rsid w:val="006E6196"/>
    <w:rsid w:val="006E62AA"/>
    <w:rsid w:val="006F092A"/>
    <w:rsid w:val="006F3F49"/>
    <w:rsid w:val="00700C6D"/>
    <w:rsid w:val="00703854"/>
    <w:rsid w:val="007079D0"/>
    <w:rsid w:val="007163C2"/>
    <w:rsid w:val="007232FB"/>
    <w:rsid w:val="007245FB"/>
    <w:rsid w:val="007279A3"/>
    <w:rsid w:val="00745C91"/>
    <w:rsid w:val="00745F94"/>
    <w:rsid w:val="00755282"/>
    <w:rsid w:val="0075758C"/>
    <w:rsid w:val="00760727"/>
    <w:rsid w:val="00760C9A"/>
    <w:rsid w:val="007658C0"/>
    <w:rsid w:val="00774CAD"/>
    <w:rsid w:val="00774D90"/>
    <w:rsid w:val="00775D51"/>
    <w:rsid w:val="00787B05"/>
    <w:rsid w:val="0079054D"/>
    <w:rsid w:val="007956F7"/>
    <w:rsid w:val="007A0F09"/>
    <w:rsid w:val="007B18D6"/>
    <w:rsid w:val="007C1EF3"/>
    <w:rsid w:val="007C6182"/>
    <w:rsid w:val="007C6549"/>
    <w:rsid w:val="007D0647"/>
    <w:rsid w:val="007E0362"/>
    <w:rsid w:val="007E08A2"/>
    <w:rsid w:val="00802115"/>
    <w:rsid w:val="00802BA0"/>
    <w:rsid w:val="00806654"/>
    <w:rsid w:val="00807F9D"/>
    <w:rsid w:val="008131A4"/>
    <w:rsid w:val="00814671"/>
    <w:rsid w:val="00815986"/>
    <w:rsid w:val="00822B47"/>
    <w:rsid w:val="0083445E"/>
    <w:rsid w:val="008364F7"/>
    <w:rsid w:val="00842EED"/>
    <w:rsid w:val="008454ED"/>
    <w:rsid w:val="00847B65"/>
    <w:rsid w:val="0085190A"/>
    <w:rsid w:val="00855EF5"/>
    <w:rsid w:val="008641F9"/>
    <w:rsid w:val="00871864"/>
    <w:rsid w:val="008847B0"/>
    <w:rsid w:val="00886ACF"/>
    <w:rsid w:val="00887F6F"/>
    <w:rsid w:val="0089111D"/>
    <w:rsid w:val="00894781"/>
    <w:rsid w:val="008973DA"/>
    <w:rsid w:val="008A0EF5"/>
    <w:rsid w:val="008A7DEA"/>
    <w:rsid w:val="008B2D81"/>
    <w:rsid w:val="008B4D26"/>
    <w:rsid w:val="008C03D2"/>
    <w:rsid w:val="008C2770"/>
    <w:rsid w:val="008C64B6"/>
    <w:rsid w:val="008C6BA7"/>
    <w:rsid w:val="008C6BD2"/>
    <w:rsid w:val="008D02A8"/>
    <w:rsid w:val="00900FB7"/>
    <w:rsid w:val="00902D17"/>
    <w:rsid w:val="00903C02"/>
    <w:rsid w:val="0090466C"/>
    <w:rsid w:val="00912F2E"/>
    <w:rsid w:val="009137DE"/>
    <w:rsid w:val="00921817"/>
    <w:rsid w:val="00927E24"/>
    <w:rsid w:val="009341CF"/>
    <w:rsid w:val="0093506E"/>
    <w:rsid w:val="009471EC"/>
    <w:rsid w:val="009637F3"/>
    <w:rsid w:val="00970997"/>
    <w:rsid w:val="00972915"/>
    <w:rsid w:val="0097573B"/>
    <w:rsid w:val="00983A46"/>
    <w:rsid w:val="0099258E"/>
    <w:rsid w:val="009A5E14"/>
    <w:rsid w:val="009B7017"/>
    <w:rsid w:val="009C094E"/>
    <w:rsid w:val="009C5B36"/>
    <w:rsid w:val="009E03D6"/>
    <w:rsid w:val="009E2F10"/>
    <w:rsid w:val="009F66BC"/>
    <w:rsid w:val="009F6FC1"/>
    <w:rsid w:val="00A04810"/>
    <w:rsid w:val="00A05575"/>
    <w:rsid w:val="00A06481"/>
    <w:rsid w:val="00A078D7"/>
    <w:rsid w:val="00A16573"/>
    <w:rsid w:val="00A176FC"/>
    <w:rsid w:val="00A20697"/>
    <w:rsid w:val="00A20762"/>
    <w:rsid w:val="00A21477"/>
    <w:rsid w:val="00A23EC2"/>
    <w:rsid w:val="00A456A6"/>
    <w:rsid w:val="00A459E4"/>
    <w:rsid w:val="00A51383"/>
    <w:rsid w:val="00A53FD3"/>
    <w:rsid w:val="00A61D22"/>
    <w:rsid w:val="00A6743C"/>
    <w:rsid w:val="00A72149"/>
    <w:rsid w:val="00A7463A"/>
    <w:rsid w:val="00A76785"/>
    <w:rsid w:val="00A80DDB"/>
    <w:rsid w:val="00A91BF7"/>
    <w:rsid w:val="00A92279"/>
    <w:rsid w:val="00A93F04"/>
    <w:rsid w:val="00A97366"/>
    <w:rsid w:val="00AB072F"/>
    <w:rsid w:val="00AB3684"/>
    <w:rsid w:val="00AB3D80"/>
    <w:rsid w:val="00AB5CFD"/>
    <w:rsid w:val="00AB6774"/>
    <w:rsid w:val="00AB6C7B"/>
    <w:rsid w:val="00AC33C5"/>
    <w:rsid w:val="00AC4AAF"/>
    <w:rsid w:val="00AC5D40"/>
    <w:rsid w:val="00AC633D"/>
    <w:rsid w:val="00AC7248"/>
    <w:rsid w:val="00AD2CDE"/>
    <w:rsid w:val="00AE445B"/>
    <w:rsid w:val="00AE52E0"/>
    <w:rsid w:val="00AF00C4"/>
    <w:rsid w:val="00AF1D9B"/>
    <w:rsid w:val="00AF4A71"/>
    <w:rsid w:val="00B00F7B"/>
    <w:rsid w:val="00B037D1"/>
    <w:rsid w:val="00B06524"/>
    <w:rsid w:val="00B1734C"/>
    <w:rsid w:val="00B26C05"/>
    <w:rsid w:val="00B27FEB"/>
    <w:rsid w:val="00B305BF"/>
    <w:rsid w:val="00B3551F"/>
    <w:rsid w:val="00B364E6"/>
    <w:rsid w:val="00B44B51"/>
    <w:rsid w:val="00B567A6"/>
    <w:rsid w:val="00B70EF9"/>
    <w:rsid w:val="00B71739"/>
    <w:rsid w:val="00B71C66"/>
    <w:rsid w:val="00B7799A"/>
    <w:rsid w:val="00B80ABF"/>
    <w:rsid w:val="00B83BAC"/>
    <w:rsid w:val="00B87490"/>
    <w:rsid w:val="00B90AD7"/>
    <w:rsid w:val="00B92433"/>
    <w:rsid w:val="00BA23F8"/>
    <w:rsid w:val="00BA3D7E"/>
    <w:rsid w:val="00BA6CCB"/>
    <w:rsid w:val="00BA7C7D"/>
    <w:rsid w:val="00BB4DE5"/>
    <w:rsid w:val="00BB6005"/>
    <w:rsid w:val="00BB6A5A"/>
    <w:rsid w:val="00BD4B45"/>
    <w:rsid w:val="00BD6E25"/>
    <w:rsid w:val="00BF307A"/>
    <w:rsid w:val="00BF3F07"/>
    <w:rsid w:val="00C0176F"/>
    <w:rsid w:val="00C165E8"/>
    <w:rsid w:val="00C16AA2"/>
    <w:rsid w:val="00C219E9"/>
    <w:rsid w:val="00C26CD1"/>
    <w:rsid w:val="00C4720C"/>
    <w:rsid w:val="00C539E8"/>
    <w:rsid w:val="00C53D0B"/>
    <w:rsid w:val="00C55A5D"/>
    <w:rsid w:val="00C57170"/>
    <w:rsid w:val="00C6751A"/>
    <w:rsid w:val="00C736E9"/>
    <w:rsid w:val="00C7425D"/>
    <w:rsid w:val="00C74D94"/>
    <w:rsid w:val="00C80D1F"/>
    <w:rsid w:val="00C82076"/>
    <w:rsid w:val="00C92CF2"/>
    <w:rsid w:val="00C93400"/>
    <w:rsid w:val="00C96A36"/>
    <w:rsid w:val="00CA0D69"/>
    <w:rsid w:val="00CA13F1"/>
    <w:rsid w:val="00CA5C60"/>
    <w:rsid w:val="00CB0ED5"/>
    <w:rsid w:val="00CB2C12"/>
    <w:rsid w:val="00CC76F1"/>
    <w:rsid w:val="00CD5A1D"/>
    <w:rsid w:val="00CE0AB7"/>
    <w:rsid w:val="00CE0B21"/>
    <w:rsid w:val="00CE1E92"/>
    <w:rsid w:val="00CE625C"/>
    <w:rsid w:val="00CF160C"/>
    <w:rsid w:val="00CF29E7"/>
    <w:rsid w:val="00CF3EB4"/>
    <w:rsid w:val="00D00919"/>
    <w:rsid w:val="00D040E3"/>
    <w:rsid w:val="00D1238A"/>
    <w:rsid w:val="00D14DEA"/>
    <w:rsid w:val="00D17688"/>
    <w:rsid w:val="00D2006A"/>
    <w:rsid w:val="00D201BB"/>
    <w:rsid w:val="00D21197"/>
    <w:rsid w:val="00D23BDF"/>
    <w:rsid w:val="00D2542D"/>
    <w:rsid w:val="00D34D46"/>
    <w:rsid w:val="00D36B70"/>
    <w:rsid w:val="00D409B9"/>
    <w:rsid w:val="00D464F8"/>
    <w:rsid w:val="00D467CA"/>
    <w:rsid w:val="00D469C5"/>
    <w:rsid w:val="00D572FA"/>
    <w:rsid w:val="00D57E3A"/>
    <w:rsid w:val="00D678EE"/>
    <w:rsid w:val="00D7218F"/>
    <w:rsid w:val="00D74D63"/>
    <w:rsid w:val="00D80B26"/>
    <w:rsid w:val="00D84782"/>
    <w:rsid w:val="00D85C02"/>
    <w:rsid w:val="00D86212"/>
    <w:rsid w:val="00D91375"/>
    <w:rsid w:val="00D9259B"/>
    <w:rsid w:val="00D957BF"/>
    <w:rsid w:val="00DA1C55"/>
    <w:rsid w:val="00DA3886"/>
    <w:rsid w:val="00DA4A40"/>
    <w:rsid w:val="00DA5428"/>
    <w:rsid w:val="00DB6241"/>
    <w:rsid w:val="00DB6FA4"/>
    <w:rsid w:val="00DC4E84"/>
    <w:rsid w:val="00DC4E94"/>
    <w:rsid w:val="00DC5CE2"/>
    <w:rsid w:val="00DD10FD"/>
    <w:rsid w:val="00DD3737"/>
    <w:rsid w:val="00DD41D0"/>
    <w:rsid w:val="00DE7017"/>
    <w:rsid w:val="00DF097E"/>
    <w:rsid w:val="00DF59DD"/>
    <w:rsid w:val="00E020B5"/>
    <w:rsid w:val="00E03D67"/>
    <w:rsid w:val="00E124C1"/>
    <w:rsid w:val="00E14EDE"/>
    <w:rsid w:val="00E170C5"/>
    <w:rsid w:val="00E203A3"/>
    <w:rsid w:val="00E33C9B"/>
    <w:rsid w:val="00E35086"/>
    <w:rsid w:val="00E45DA6"/>
    <w:rsid w:val="00E573B8"/>
    <w:rsid w:val="00E6100F"/>
    <w:rsid w:val="00E63989"/>
    <w:rsid w:val="00E67267"/>
    <w:rsid w:val="00E67DDC"/>
    <w:rsid w:val="00E77151"/>
    <w:rsid w:val="00E815A3"/>
    <w:rsid w:val="00E933DE"/>
    <w:rsid w:val="00EB0F67"/>
    <w:rsid w:val="00EB34F4"/>
    <w:rsid w:val="00EB54CF"/>
    <w:rsid w:val="00EB5C7E"/>
    <w:rsid w:val="00EC1912"/>
    <w:rsid w:val="00EC2A75"/>
    <w:rsid w:val="00EC3493"/>
    <w:rsid w:val="00ED0A73"/>
    <w:rsid w:val="00ED7D3E"/>
    <w:rsid w:val="00EE1D08"/>
    <w:rsid w:val="00EE33D4"/>
    <w:rsid w:val="00EE5081"/>
    <w:rsid w:val="00EE549D"/>
    <w:rsid w:val="00EF0E16"/>
    <w:rsid w:val="00EF39A9"/>
    <w:rsid w:val="00EF79F7"/>
    <w:rsid w:val="00F0056B"/>
    <w:rsid w:val="00F061E3"/>
    <w:rsid w:val="00F067AC"/>
    <w:rsid w:val="00F07158"/>
    <w:rsid w:val="00F10275"/>
    <w:rsid w:val="00F120C3"/>
    <w:rsid w:val="00F13160"/>
    <w:rsid w:val="00F16CEA"/>
    <w:rsid w:val="00F2161B"/>
    <w:rsid w:val="00F2282B"/>
    <w:rsid w:val="00F340AE"/>
    <w:rsid w:val="00F37255"/>
    <w:rsid w:val="00F37568"/>
    <w:rsid w:val="00F55862"/>
    <w:rsid w:val="00F60833"/>
    <w:rsid w:val="00F62E8E"/>
    <w:rsid w:val="00F65F0A"/>
    <w:rsid w:val="00F74B2A"/>
    <w:rsid w:val="00F75ADC"/>
    <w:rsid w:val="00F76A5E"/>
    <w:rsid w:val="00F77A29"/>
    <w:rsid w:val="00F77F71"/>
    <w:rsid w:val="00F806C1"/>
    <w:rsid w:val="00F84C29"/>
    <w:rsid w:val="00F84EC2"/>
    <w:rsid w:val="00F866BB"/>
    <w:rsid w:val="00F90032"/>
    <w:rsid w:val="00F96556"/>
    <w:rsid w:val="00FA15FA"/>
    <w:rsid w:val="00FA7F66"/>
    <w:rsid w:val="00FC72A2"/>
    <w:rsid w:val="00FD3570"/>
    <w:rsid w:val="00FD64F7"/>
    <w:rsid w:val="00FE0708"/>
    <w:rsid w:val="00FE175C"/>
    <w:rsid w:val="00FF1F01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11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314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5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6ADF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1734C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09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709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 Indent"/>
    <w:aliases w:val="Нумерованный список !!,Надин стиль,Основной текст 1"/>
    <w:basedOn w:val="a"/>
    <w:link w:val="a4"/>
    <w:rsid w:val="00CF29E7"/>
    <w:pPr>
      <w:spacing w:before="120"/>
    </w:pPr>
  </w:style>
  <w:style w:type="character" w:styleId="a5">
    <w:name w:val="Hyperlink"/>
    <w:rsid w:val="0013146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03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003AF"/>
  </w:style>
  <w:style w:type="paragraph" w:styleId="a9">
    <w:name w:val="footer"/>
    <w:basedOn w:val="a"/>
    <w:link w:val="aa"/>
    <w:uiPriority w:val="99"/>
    <w:rsid w:val="00076B3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"/>
    <w:basedOn w:val="a"/>
    <w:rsid w:val="00102285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"/>
    <w:basedOn w:val="a"/>
    <w:rsid w:val="00516DB0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d">
    <w:name w:val="Знак Знак Знак Знак Знак Знак"/>
    <w:basedOn w:val="a"/>
    <w:rsid w:val="00472FC6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CF3EB4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5270E"/>
    <w:rPr>
      <w:sz w:val="28"/>
    </w:rPr>
  </w:style>
  <w:style w:type="paragraph" w:styleId="af">
    <w:name w:val="Balloon Text"/>
    <w:basedOn w:val="a"/>
    <w:link w:val="af0"/>
    <w:uiPriority w:val="99"/>
    <w:rsid w:val="002929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92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900F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5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rsid w:val="00EE50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E5081"/>
    <w:rPr>
      <w:sz w:val="28"/>
    </w:rPr>
  </w:style>
  <w:style w:type="paragraph" w:styleId="af1">
    <w:name w:val="List Paragraph"/>
    <w:basedOn w:val="a"/>
    <w:uiPriority w:val="34"/>
    <w:qFormat/>
    <w:rsid w:val="00EE508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96ADF"/>
    <w:rPr>
      <w:rFonts w:ascii="Arial" w:hAnsi="Arial" w:cs="Arial"/>
      <w:b/>
      <w:bCs/>
      <w:sz w:val="26"/>
      <w:szCs w:val="26"/>
    </w:rPr>
  </w:style>
  <w:style w:type="paragraph" w:customStyle="1" w:styleId="af2">
    <w:name w:val="Знак Знак Знак Знак Знак Знак Знак"/>
    <w:basedOn w:val="a"/>
    <w:rsid w:val="00296ADF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296ADF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296ADF"/>
    <w:rPr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296ADF"/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link w:val="a3"/>
    <w:rsid w:val="00296ADF"/>
    <w:rPr>
      <w:sz w:val="28"/>
    </w:rPr>
  </w:style>
  <w:style w:type="paragraph" w:styleId="af3">
    <w:name w:val="Body Text"/>
    <w:basedOn w:val="a"/>
    <w:link w:val="af4"/>
    <w:rsid w:val="00296ADF"/>
    <w:pPr>
      <w:spacing w:after="120"/>
      <w:ind w:firstLine="0"/>
      <w:jc w:val="left"/>
    </w:pPr>
    <w:rPr>
      <w:szCs w:val="28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296ADF"/>
    <w:rPr>
      <w:sz w:val="28"/>
      <w:szCs w:val="28"/>
      <w:lang w:val="x-none" w:eastAsia="x-none"/>
    </w:rPr>
  </w:style>
  <w:style w:type="character" w:styleId="af5">
    <w:name w:val="footnote reference"/>
    <w:rsid w:val="00296ADF"/>
    <w:rPr>
      <w:vertAlign w:val="superscript"/>
    </w:rPr>
  </w:style>
  <w:style w:type="table" w:styleId="af6">
    <w:name w:val="Table Grid"/>
    <w:basedOn w:val="a1"/>
    <w:uiPriority w:val="59"/>
    <w:rsid w:val="00296A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unhideWhenUsed/>
    <w:rsid w:val="00296ADF"/>
    <w:pPr>
      <w:spacing w:after="120"/>
      <w:ind w:left="283" w:firstLine="0"/>
      <w:jc w:val="left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6ADF"/>
    <w:rPr>
      <w:sz w:val="16"/>
      <w:szCs w:val="16"/>
      <w:lang w:val="x-none" w:eastAsia="x-none"/>
    </w:rPr>
  </w:style>
  <w:style w:type="paragraph" w:customStyle="1" w:styleId="ConsPlusNormal">
    <w:name w:val="ConsPlusNormal"/>
    <w:rsid w:val="00296A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96AD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7">
    <w:name w:val="annotation reference"/>
    <w:uiPriority w:val="99"/>
    <w:unhideWhenUsed/>
    <w:rsid w:val="00296ADF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296ADF"/>
    <w:pPr>
      <w:ind w:firstLine="0"/>
      <w:jc w:val="left"/>
    </w:pPr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rsid w:val="00296ADF"/>
  </w:style>
  <w:style w:type="paragraph" w:styleId="afa">
    <w:name w:val="annotation subject"/>
    <w:basedOn w:val="af8"/>
    <w:next w:val="af8"/>
    <w:link w:val="afb"/>
    <w:uiPriority w:val="99"/>
    <w:unhideWhenUsed/>
    <w:rsid w:val="00296ADF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uiPriority w:val="99"/>
    <w:rsid w:val="00296ADF"/>
    <w:rPr>
      <w:b/>
      <w:bCs/>
      <w:lang w:val="x-none" w:eastAsia="x-none"/>
    </w:rPr>
  </w:style>
  <w:style w:type="paragraph" w:customStyle="1" w:styleId="ConsPlusCell">
    <w:name w:val="ConsPlusCell"/>
    <w:uiPriority w:val="99"/>
    <w:rsid w:val="00296AD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296ADF"/>
    <w:rPr>
      <w:sz w:val="28"/>
      <w:szCs w:val="28"/>
    </w:rPr>
  </w:style>
  <w:style w:type="paragraph" w:styleId="afd">
    <w:name w:val="No Spacing"/>
    <w:uiPriority w:val="1"/>
    <w:qFormat/>
    <w:rsid w:val="00296ADF"/>
    <w:rPr>
      <w:sz w:val="28"/>
      <w:szCs w:val="28"/>
    </w:rPr>
  </w:style>
  <w:style w:type="paragraph" w:customStyle="1" w:styleId="ConsPlusNonformat">
    <w:name w:val="ConsPlusNonformat"/>
    <w:rsid w:val="00296A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11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314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5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6ADF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1734C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09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709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 Indent"/>
    <w:aliases w:val="Нумерованный список !!,Надин стиль,Основной текст 1"/>
    <w:basedOn w:val="a"/>
    <w:link w:val="a4"/>
    <w:rsid w:val="00CF29E7"/>
    <w:pPr>
      <w:spacing w:before="120"/>
    </w:pPr>
  </w:style>
  <w:style w:type="character" w:styleId="a5">
    <w:name w:val="Hyperlink"/>
    <w:rsid w:val="0013146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03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003AF"/>
  </w:style>
  <w:style w:type="paragraph" w:styleId="a9">
    <w:name w:val="footer"/>
    <w:basedOn w:val="a"/>
    <w:link w:val="aa"/>
    <w:uiPriority w:val="99"/>
    <w:rsid w:val="00076B3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"/>
    <w:basedOn w:val="a"/>
    <w:rsid w:val="00102285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"/>
    <w:basedOn w:val="a"/>
    <w:rsid w:val="00516DB0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d">
    <w:name w:val="Знак Знак Знак Знак Знак Знак"/>
    <w:basedOn w:val="a"/>
    <w:rsid w:val="00472FC6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CF3EB4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5270E"/>
    <w:rPr>
      <w:sz w:val="28"/>
    </w:rPr>
  </w:style>
  <w:style w:type="paragraph" w:styleId="af">
    <w:name w:val="Balloon Text"/>
    <w:basedOn w:val="a"/>
    <w:link w:val="af0"/>
    <w:uiPriority w:val="99"/>
    <w:rsid w:val="002929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92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900F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5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rsid w:val="00EE50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E5081"/>
    <w:rPr>
      <w:sz w:val="28"/>
    </w:rPr>
  </w:style>
  <w:style w:type="paragraph" w:styleId="af1">
    <w:name w:val="List Paragraph"/>
    <w:basedOn w:val="a"/>
    <w:uiPriority w:val="34"/>
    <w:qFormat/>
    <w:rsid w:val="00EE508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96ADF"/>
    <w:rPr>
      <w:rFonts w:ascii="Arial" w:hAnsi="Arial" w:cs="Arial"/>
      <w:b/>
      <w:bCs/>
      <w:sz w:val="26"/>
      <w:szCs w:val="26"/>
    </w:rPr>
  </w:style>
  <w:style w:type="paragraph" w:customStyle="1" w:styleId="af2">
    <w:name w:val="Знак Знак Знак Знак Знак Знак Знак"/>
    <w:basedOn w:val="a"/>
    <w:rsid w:val="00296ADF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296ADF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296ADF"/>
    <w:rPr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296ADF"/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link w:val="a3"/>
    <w:rsid w:val="00296ADF"/>
    <w:rPr>
      <w:sz w:val="28"/>
    </w:rPr>
  </w:style>
  <w:style w:type="paragraph" w:styleId="af3">
    <w:name w:val="Body Text"/>
    <w:basedOn w:val="a"/>
    <w:link w:val="af4"/>
    <w:rsid w:val="00296ADF"/>
    <w:pPr>
      <w:spacing w:after="120"/>
      <w:ind w:firstLine="0"/>
      <w:jc w:val="left"/>
    </w:pPr>
    <w:rPr>
      <w:szCs w:val="28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296ADF"/>
    <w:rPr>
      <w:sz w:val="28"/>
      <w:szCs w:val="28"/>
      <w:lang w:val="x-none" w:eastAsia="x-none"/>
    </w:rPr>
  </w:style>
  <w:style w:type="character" w:styleId="af5">
    <w:name w:val="footnote reference"/>
    <w:rsid w:val="00296ADF"/>
    <w:rPr>
      <w:vertAlign w:val="superscript"/>
    </w:rPr>
  </w:style>
  <w:style w:type="table" w:styleId="af6">
    <w:name w:val="Table Grid"/>
    <w:basedOn w:val="a1"/>
    <w:uiPriority w:val="59"/>
    <w:rsid w:val="00296A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unhideWhenUsed/>
    <w:rsid w:val="00296ADF"/>
    <w:pPr>
      <w:spacing w:after="120"/>
      <w:ind w:left="283" w:firstLine="0"/>
      <w:jc w:val="left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6ADF"/>
    <w:rPr>
      <w:sz w:val="16"/>
      <w:szCs w:val="16"/>
      <w:lang w:val="x-none" w:eastAsia="x-none"/>
    </w:rPr>
  </w:style>
  <w:style w:type="paragraph" w:customStyle="1" w:styleId="ConsPlusNormal">
    <w:name w:val="ConsPlusNormal"/>
    <w:rsid w:val="00296A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96AD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7">
    <w:name w:val="annotation reference"/>
    <w:uiPriority w:val="99"/>
    <w:unhideWhenUsed/>
    <w:rsid w:val="00296ADF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296ADF"/>
    <w:pPr>
      <w:ind w:firstLine="0"/>
      <w:jc w:val="left"/>
    </w:pPr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rsid w:val="00296ADF"/>
  </w:style>
  <w:style w:type="paragraph" w:styleId="afa">
    <w:name w:val="annotation subject"/>
    <w:basedOn w:val="af8"/>
    <w:next w:val="af8"/>
    <w:link w:val="afb"/>
    <w:uiPriority w:val="99"/>
    <w:unhideWhenUsed/>
    <w:rsid w:val="00296ADF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uiPriority w:val="99"/>
    <w:rsid w:val="00296ADF"/>
    <w:rPr>
      <w:b/>
      <w:bCs/>
      <w:lang w:val="x-none" w:eastAsia="x-none"/>
    </w:rPr>
  </w:style>
  <w:style w:type="paragraph" w:customStyle="1" w:styleId="ConsPlusCell">
    <w:name w:val="ConsPlusCell"/>
    <w:uiPriority w:val="99"/>
    <w:rsid w:val="00296AD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296ADF"/>
    <w:rPr>
      <w:sz w:val="28"/>
      <w:szCs w:val="28"/>
    </w:rPr>
  </w:style>
  <w:style w:type="paragraph" w:styleId="afd">
    <w:name w:val="No Spacing"/>
    <w:uiPriority w:val="1"/>
    <w:qFormat/>
    <w:rsid w:val="00296ADF"/>
    <w:rPr>
      <w:sz w:val="28"/>
      <w:szCs w:val="28"/>
    </w:rPr>
  </w:style>
  <w:style w:type="paragraph" w:customStyle="1" w:styleId="ConsPlusNonformat">
    <w:name w:val="ConsPlusNonformat"/>
    <w:rsid w:val="00296A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2092510.4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2092510.4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A946AE367A17652630A46B48D8C47EB4FF3C73448F3F7C50010AE861n5O4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11084-45B4-4B71-8053-191056B8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25</Pages>
  <Words>7310</Words>
  <Characters>41668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30 декабря 2004 г</vt:lpstr>
    </vt:vector>
  </TitlesOfParts>
  <Company>df</Company>
  <LinksUpToDate>false</LinksUpToDate>
  <CharactersWithSpaces>48881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30 декабря 2004 г</dc:title>
  <dc:creator>черенковагп</dc:creator>
  <cp:lastModifiedBy>operuser</cp:lastModifiedBy>
  <cp:revision>33</cp:revision>
  <cp:lastPrinted>2021-11-23T12:53:00Z</cp:lastPrinted>
  <dcterms:created xsi:type="dcterms:W3CDTF">2021-02-11T07:19:00Z</dcterms:created>
  <dcterms:modified xsi:type="dcterms:W3CDTF">2022-01-20T09:19:00Z</dcterms:modified>
</cp:coreProperties>
</file>