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A68" w:rsidRPr="00CE1A68" w:rsidRDefault="00CE1A68" w:rsidP="00CE1A68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CE1A68">
        <w:rPr>
          <w:rStyle w:val="FontStyle49"/>
          <w:spacing w:val="0"/>
          <w:sz w:val="28"/>
          <w:szCs w:val="28"/>
        </w:rPr>
        <w:t>ПРИЛОЖЕНИЕ № 1</w:t>
      </w:r>
    </w:p>
    <w:p w:rsidR="00CE1A68" w:rsidRPr="00CE1A68" w:rsidRDefault="00CE1A68" w:rsidP="00CE1A68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CE1A68">
        <w:rPr>
          <w:rStyle w:val="FontStyle49"/>
          <w:spacing w:val="0"/>
          <w:sz w:val="28"/>
          <w:szCs w:val="28"/>
        </w:rPr>
        <w:t>к постановлению администрации</w:t>
      </w:r>
    </w:p>
    <w:p w:rsidR="00CE1A68" w:rsidRDefault="00CE1A68" w:rsidP="00CE1A68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CE1A68">
        <w:rPr>
          <w:rStyle w:val="FontStyle49"/>
          <w:spacing w:val="0"/>
          <w:sz w:val="28"/>
          <w:szCs w:val="28"/>
        </w:rPr>
        <w:t>Нефтегорского городского посе</w:t>
      </w:r>
      <w:r>
        <w:rPr>
          <w:rStyle w:val="FontStyle49"/>
          <w:spacing w:val="0"/>
          <w:sz w:val="28"/>
          <w:szCs w:val="28"/>
        </w:rPr>
        <w:t>ле</w:t>
      </w:r>
      <w:r w:rsidRPr="00CE1A68">
        <w:rPr>
          <w:rStyle w:val="FontStyle49"/>
          <w:spacing w:val="0"/>
          <w:sz w:val="28"/>
          <w:szCs w:val="28"/>
        </w:rPr>
        <w:t>ния</w:t>
      </w:r>
    </w:p>
    <w:p w:rsidR="00CE1A68" w:rsidRPr="00CE1A68" w:rsidRDefault="00CE1A68" w:rsidP="00CE1A68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CE1A68">
        <w:rPr>
          <w:rStyle w:val="FontStyle49"/>
          <w:spacing w:val="0"/>
          <w:sz w:val="28"/>
          <w:szCs w:val="28"/>
        </w:rPr>
        <w:t>Апшеронского района</w:t>
      </w:r>
    </w:p>
    <w:p w:rsidR="00CE1A68" w:rsidRPr="00CE1A68" w:rsidRDefault="00CE1A68" w:rsidP="00CE1A68">
      <w:pPr>
        <w:ind w:left="5103"/>
        <w:contextualSpacing/>
        <w:jc w:val="center"/>
        <w:rPr>
          <w:sz w:val="28"/>
          <w:szCs w:val="28"/>
        </w:rPr>
      </w:pPr>
      <w:r w:rsidRPr="00CE1A68">
        <w:rPr>
          <w:sz w:val="28"/>
          <w:szCs w:val="28"/>
        </w:rPr>
        <w:t>от _21.08.2017_ № _133_</w:t>
      </w:r>
    </w:p>
    <w:p w:rsidR="00000000" w:rsidRDefault="008D449F">
      <w:pPr>
        <w:ind w:left="4248" w:firstLine="720"/>
        <w:jc w:val="center"/>
        <w:rPr>
          <w:sz w:val="28"/>
          <w:szCs w:val="28"/>
        </w:rPr>
      </w:pPr>
    </w:p>
    <w:p w:rsidR="00000000" w:rsidRDefault="008D449F">
      <w:pPr>
        <w:ind w:left="4248" w:firstLine="720"/>
        <w:jc w:val="center"/>
        <w:rPr>
          <w:sz w:val="28"/>
          <w:szCs w:val="28"/>
        </w:rPr>
      </w:pPr>
    </w:p>
    <w:p w:rsidR="00000000" w:rsidRPr="00CE1A68" w:rsidRDefault="008D449F">
      <w:pPr>
        <w:spacing w:line="232" w:lineRule="auto"/>
        <w:jc w:val="center"/>
        <w:rPr>
          <w:sz w:val="28"/>
          <w:szCs w:val="28"/>
        </w:rPr>
      </w:pPr>
      <w:r w:rsidRPr="00CE1A68">
        <w:rPr>
          <w:sz w:val="28"/>
          <w:szCs w:val="28"/>
        </w:rPr>
        <w:t xml:space="preserve">ПОРЯДОК </w:t>
      </w:r>
    </w:p>
    <w:p w:rsidR="00000000" w:rsidRPr="00CE1A68" w:rsidRDefault="008D449F">
      <w:pPr>
        <w:suppressAutoHyphens/>
        <w:spacing w:line="232" w:lineRule="auto"/>
        <w:jc w:val="center"/>
        <w:rPr>
          <w:sz w:val="28"/>
          <w:szCs w:val="28"/>
        </w:rPr>
      </w:pPr>
      <w:r w:rsidRPr="00CE1A68">
        <w:rPr>
          <w:sz w:val="28"/>
          <w:szCs w:val="28"/>
        </w:rPr>
        <w:t xml:space="preserve">проведения общественного обсуждения проекта </w:t>
      </w:r>
    </w:p>
    <w:p w:rsidR="00000000" w:rsidRPr="00CE1A68" w:rsidRDefault="008D449F">
      <w:pPr>
        <w:suppressAutoHyphens/>
        <w:spacing w:line="232" w:lineRule="auto"/>
        <w:jc w:val="center"/>
        <w:rPr>
          <w:sz w:val="28"/>
          <w:szCs w:val="28"/>
        </w:rPr>
      </w:pPr>
      <w:r w:rsidRPr="00CE1A68">
        <w:rPr>
          <w:sz w:val="28"/>
          <w:szCs w:val="28"/>
        </w:rPr>
        <w:t xml:space="preserve">муниципальной программы «Формирование современной </w:t>
      </w:r>
    </w:p>
    <w:p w:rsidR="00000000" w:rsidRPr="00CE1A68" w:rsidRDefault="008D449F">
      <w:pPr>
        <w:suppressAutoHyphens/>
        <w:spacing w:line="232" w:lineRule="auto"/>
        <w:jc w:val="center"/>
        <w:rPr>
          <w:sz w:val="28"/>
          <w:szCs w:val="28"/>
        </w:rPr>
      </w:pPr>
      <w:r w:rsidRPr="00CE1A68">
        <w:rPr>
          <w:sz w:val="28"/>
          <w:szCs w:val="28"/>
        </w:rPr>
        <w:t xml:space="preserve">городской среды </w:t>
      </w:r>
      <w:r w:rsid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городского поселения</w:t>
      </w:r>
      <w:r w:rsidRPr="00CE1A68">
        <w:rPr>
          <w:sz w:val="28"/>
          <w:szCs w:val="28"/>
        </w:rPr>
        <w:t xml:space="preserve"> </w:t>
      </w:r>
    </w:p>
    <w:p w:rsidR="00000000" w:rsidRPr="00CE1A68" w:rsidRDefault="008D449F">
      <w:pPr>
        <w:suppressAutoHyphens/>
        <w:spacing w:line="232" w:lineRule="auto"/>
        <w:jc w:val="center"/>
        <w:rPr>
          <w:sz w:val="28"/>
          <w:szCs w:val="28"/>
        </w:rPr>
      </w:pPr>
      <w:r w:rsidRPr="00CE1A68">
        <w:rPr>
          <w:sz w:val="28"/>
          <w:szCs w:val="28"/>
        </w:rPr>
        <w:t xml:space="preserve">Апшеронского района» </w:t>
      </w:r>
    </w:p>
    <w:p w:rsidR="00000000" w:rsidRPr="00CE1A68" w:rsidRDefault="008D449F">
      <w:pPr>
        <w:spacing w:line="232" w:lineRule="auto"/>
        <w:jc w:val="center"/>
        <w:rPr>
          <w:sz w:val="28"/>
          <w:szCs w:val="28"/>
        </w:rPr>
      </w:pPr>
    </w:p>
    <w:p w:rsidR="00000000" w:rsidRPr="00CE1A68" w:rsidRDefault="008D449F">
      <w:pPr>
        <w:spacing w:line="232" w:lineRule="auto"/>
        <w:jc w:val="center"/>
        <w:rPr>
          <w:sz w:val="28"/>
          <w:szCs w:val="28"/>
        </w:rPr>
      </w:pPr>
      <w:r w:rsidRPr="00CE1A68">
        <w:rPr>
          <w:sz w:val="28"/>
          <w:szCs w:val="28"/>
        </w:rPr>
        <w:t xml:space="preserve">Раздел </w:t>
      </w:r>
      <w:r w:rsidRPr="00CE1A68">
        <w:rPr>
          <w:sz w:val="28"/>
          <w:szCs w:val="28"/>
          <w:lang w:val="en-US"/>
        </w:rPr>
        <w:t>I</w:t>
      </w:r>
    </w:p>
    <w:p w:rsidR="00000000" w:rsidRPr="00CE1A68" w:rsidRDefault="008D449F">
      <w:pPr>
        <w:spacing w:line="232" w:lineRule="auto"/>
        <w:jc w:val="center"/>
        <w:rPr>
          <w:sz w:val="28"/>
          <w:szCs w:val="28"/>
        </w:rPr>
      </w:pPr>
      <w:r w:rsidRPr="00CE1A68">
        <w:rPr>
          <w:sz w:val="28"/>
          <w:szCs w:val="28"/>
        </w:rPr>
        <w:t>Общие положения</w:t>
      </w:r>
    </w:p>
    <w:p w:rsidR="00000000" w:rsidRDefault="008D449F">
      <w:pPr>
        <w:spacing w:line="232" w:lineRule="auto"/>
        <w:ind w:firstLine="720"/>
        <w:jc w:val="both"/>
        <w:rPr>
          <w:sz w:val="28"/>
          <w:szCs w:val="28"/>
        </w:rPr>
      </w:pP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 xml:space="preserve">1. </w:t>
      </w:r>
      <w:proofErr w:type="gramStart"/>
      <w:r w:rsidRPr="00CE1A68">
        <w:rPr>
          <w:sz w:val="28"/>
          <w:szCs w:val="28"/>
        </w:rPr>
        <w:t xml:space="preserve">Настоящий Порядок проведения общественного обсуждения проекта муниципальной программы «Формирование современной городской среды </w:t>
      </w:r>
      <w:r w:rsidR="00CE1A68" w:rsidRP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городского поселения Апшеронского района» (далее – Порядок</w:t>
      </w:r>
      <w:r w:rsidRPr="00CE1A68">
        <w:rPr>
          <w:sz w:val="28"/>
          <w:szCs w:val="28"/>
        </w:rPr>
        <w:t>) ра</w:t>
      </w:r>
      <w:r w:rsidRPr="00CE1A68">
        <w:rPr>
          <w:sz w:val="28"/>
          <w:szCs w:val="28"/>
        </w:rPr>
        <w:t>з</w:t>
      </w:r>
      <w:r w:rsidRPr="00CE1A68">
        <w:rPr>
          <w:sz w:val="28"/>
          <w:szCs w:val="28"/>
        </w:rPr>
        <w:t>р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б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тан в соответствии с Федеральным законом от 21.07.2014 № 212-ФЗ «Об о</w:t>
      </w:r>
      <w:r w:rsidRPr="00CE1A68">
        <w:rPr>
          <w:sz w:val="28"/>
          <w:szCs w:val="28"/>
        </w:rPr>
        <w:t>с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вах общественного контроля в Российской Федерации», постановл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нием Пр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в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 xml:space="preserve">тельства </w:t>
      </w:r>
      <w:r w:rsidRPr="00CE1A68">
        <w:rPr>
          <w:bCs/>
          <w:sz w:val="28"/>
          <w:szCs w:val="28"/>
        </w:rPr>
        <w:t>Российской Федерации от 10.02.2017 № 169 «Об утве</w:t>
      </w:r>
      <w:r w:rsidRPr="00CE1A68">
        <w:rPr>
          <w:bCs/>
          <w:sz w:val="28"/>
          <w:szCs w:val="28"/>
        </w:rPr>
        <w:t>р</w:t>
      </w:r>
      <w:r w:rsidRPr="00CE1A68">
        <w:rPr>
          <w:bCs/>
          <w:sz w:val="28"/>
          <w:szCs w:val="28"/>
        </w:rPr>
        <w:t>ждении Пр</w:t>
      </w:r>
      <w:r w:rsidRPr="00CE1A68">
        <w:rPr>
          <w:bCs/>
          <w:sz w:val="28"/>
          <w:szCs w:val="28"/>
        </w:rPr>
        <w:t>а</w:t>
      </w:r>
      <w:r w:rsidRPr="00CE1A68">
        <w:rPr>
          <w:bCs/>
          <w:sz w:val="28"/>
          <w:szCs w:val="28"/>
        </w:rPr>
        <w:t>вил предоставления и распределения</w:t>
      </w:r>
      <w:r w:rsidRPr="00CE1A68">
        <w:rPr>
          <w:bCs/>
          <w:sz w:val="28"/>
          <w:szCs w:val="28"/>
        </w:rPr>
        <w:t xml:space="preserve"> субсидий из федерального бюджета бю</w:t>
      </w:r>
      <w:r w:rsidRPr="00CE1A68">
        <w:rPr>
          <w:bCs/>
          <w:sz w:val="28"/>
          <w:szCs w:val="28"/>
        </w:rPr>
        <w:t>д</w:t>
      </w:r>
      <w:r w:rsidRPr="00CE1A68">
        <w:rPr>
          <w:bCs/>
          <w:sz w:val="28"/>
          <w:szCs w:val="28"/>
        </w:rPr>
        <w:t>жетам субъектов Российской Федерации на поддержку государс</w:t>
      </w:r>
      <w:r w:rsidRPr="00CE1A68">
        <w:rPr>
          <w:bCs/>
          <w:sz w:val="28"/>
          <w:szCs w:val="28"/>
        </w:rPr>
        <w:t>т</w:t>
      </w:r>
      <w:r w:rsidRPr="00CE1A68">
        <w:rPr>
          <w:bCs/>
          <w:sz w:val="28"/>
          <w:szCs w:val="28"/>
        </w:rPr>
        <w:t>венных пр</w:t>
      </w:r>
      <w:r w:rsidRPr="00CE1A68">
        <w:rPr>
          <w:bCs/>
          <w:sz w:val="28"/>
          <w:szCs w:val="28"/>
        </w:rPr>
        <w:t>о</w:t>
      </w:r>
      <w:r w:rsidRPr="00CE1A68">
        <w:rPr>
          <w:bCs/>
          <w:sz w:val="28"/>
          <w:szCs w:val="28"/>
        </w:rPr>
        <w:t>грамм</w:t>
      </w:r>
      <w:proofErr w:type="gramEnd"/>
      <w:r w:rsidRPr="00CE1A68">
        <w:rPr>
          <w:bCs/>
          <w:sz w:val="28"/>
          <w:szCs w:val="28"/>
        </w:rPr>
        <w:t xml:space="preserve"> формирования современной городской среды».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proofErr w:type="gramStart"/>
      <w:r w:rsidRPr="00CE1A68">
        <w:rPr>
          <w:sz w:val="28"/>
          <w:szCs w:val="28"/>
        </w:rPr>
        <w:t>Муниципальная программа «Формирование современной городской ср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 xml:space="preserve">ды </w:t>
      </w:r>
      <w:r w:rsidR="00CE1A68" w:rsidRP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городского поселения А</w:t>
      </w:r>
      <w:r w:rsidRPr="00CE1A68">
        <w:rPr>
          <w:sz w:val="28"/>
          <w:szCs w:val="28"/>
        </w:rPr>
        <w:t>пшеронского района» – документ стр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т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г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ч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ск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го планирования, содержащий комплекс планируемых меропри</w:t>
      </w:r>
      <w:r w:rsidRPr="00CE1A68">
        <w:rPr>
          <w:sz w:val="28"/>
          <w:szCs w:val="28"/>
        </w:rPr>
        <w:t>я</w:t>
      </w:r>
      <w:r w:rsidRPr="00CE1A68">
        <w:rPr>
          <w:sz w:val="28"/>
          <w:szCs w:val="28"/>
        </w:rPr>
        <w:t>тий, вза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м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ув</w:t>
      </w:r>
      <w:r w:rsidRPr="00CE1A68">
        <w:rPr>
          <w:sz w:val="28"/>
          <w:szCs w:val="28"/>
        </w:rPr>
        <w:t>я</w:t>
      </w:r>
      <w:r w:rsidRPr="00CE1A68">
        <w:rPr>
          <w:sz w:val="28"/>
          <w:szCs w:val="28"/>
        </w:rPr>
        <w:t>занных по задачам, срокам осуществления, исполнителям и р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сурсам и обесп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чивающий наиболее эффективное достижение целей и решение задач с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циа</w:t>
      </w:r>
      <w:r w:rsidRPr="00CE1A68">
        <w:rPr>
          <w:sz w:val="28"/>
          <w:szCs w:val="28"/>
        </w:rPr>
        <w:t>л</w:t>
      </w:r>
      <w:r w:rsidRPr="00CE1A68">
        <w:rPr>
          <w:sz w:val="28"/>
          <w:szCs w:val="28"/>
        </w:rPr>
        <w:t>ь</w:t>
      </w:r>
      <w:r w:rsidRPr="00CE1A68">
        <w:rPr>
          <w:sz w:val="28"/>
          <w:szCs w:val="28"/>
        </w:rPr>
        <w:t xml:space="preserve">но-экономического развития </w:t>
      </w:r>
      <w:r w:rsidR="00CE1A68" w:rsidRP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городского посел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ния А</w:t>
      </w:r>
      <w:r w:rsidRPr="00CE1A68">
        <w:rPr>
          <w:sz w:val="28"/>
          <w:szCs w:val="28"/>
        </w:rPr>
        <w:t>п</w:t>
      </w:r>
      <w:r w:rsidRPr="00CE1A68">
        <w:rPr>
          <w:sz w:val="28"/>
          <w:szCs w:val="28"/>
        </w:rPr>
        <w:t>ш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ро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 xml:space="preserve">ского района по благоустройству территорий </w:t>
      </w:r>
      <w:r w:rsidR="00CE1A68" w:rsidRP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ро</w:t>
      </w:r>
      <w:r w:rsidRPr="00CE1A68">
        <w:rPr>
          <w:sz w:val="28"/>
          <w:szCs w:val="28"/>
        </w:rPr>
        <w:t>д</w:t>
      </w:r>
      <w:r w:rsidRPr="00CE1A68">
        <w:rPr>
          <w:sz w:val="28"/>
          <w:szCs w:val="28"/>
        </w:rPr>
        <w:t>ск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го п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с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ления Апшеронского района, включающий в себя общественные терр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т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рии, а также дворовые территории (далее</w:t>
      </w:r>
      <w:proofErr w:type="gramEnd"/>
      <w:r w:rsidRPr="00CE1A68">
        <w:rPr>
          <w:sz w:val="28"/>
          <w:szCs w:val="28"/>
        </w:rPr>
        <w:t xml:space="preserve"> – </w:t>
      </w:r>
      <w:proofErr w:type="gramStart"/>
      <w:r w:rsidRPr="00CE1A68">
        <w:rPr>
          <w:sz w:val="28"/>
          <w:szCs w:val="28"/>
        </w:rPr>
        <w:t>Программ</w:t>
      </w:r>
      <w:r w:rsidRPr="00CE1A68">
        <w:rPr>
          <w:sz w:val="28"/>
          <w:szCs w:val="28"/>
        </w:rPr>
        <w:t>а).</w:t>
      </w:r>
      <w:proofErr w:type="gramEnd"/>
    </w:p>
    <w:p w:rsidR="00000000" w:rsidRPr="00CE1A68" w:rsidRDefault="008D449F" w:rsidP="00CE1A68">
      <w:pPr>
        <w:spacing w:line="232" w:lineRule="auto"/>
        <w:ind w:firstLine="567"/>
        <w:jc w:val="both"/>
        <w:rPr>
          <w:b/>
          <w:sz w:val="28"/>
          <w:szCs w:val="28"/>
        </w:rPr>
      </w:pPr>
      <w:r w:rsidRPr="00CE1A68">
        <w:rPr>
          <w:sz w:val="28"/>
          <w:szCs w:val="28"/>
        </w:rPr>
        <w:t>2. В целях реализации настоящего Порядка применяются следующие те</w:t>
      </w:r>
      <w:r w:rsidRPr="00CE1A68">
        <w:rPr>
          <w:sz w:val="28"/>
          <w:szCs w:val="28"/>
        </w:rPr>
        <w:t>р</w:t>
      </w:r>
      <w:r w:rsidRPr="00CE1A68">
        <w:rPr>
          <w:sz w:val="28"/>
          <w:szCs w:val="28"/>
        </w:rPr>
        <w:t>мины и определения:</w:t>
      </w:r>
    </w:p>
    <w:p w:rsidR="008D449F" w:rsidRDefault="008D449F" w:rsidP="00CE1A68">
      <w:pPr>
        <w:autoSpaceDE w:val="0"/>
        <w:spacing w:line="232" w:lineRule="auto"/>
        <w:ind w:firstLine="567"/>
        <w:jc w:val="both"/>
        <w:rPr>
          <w:b/>
          <w:sz w:val="28"/>
          <w:szCs w:val="28"/>
        </w:rPr>
      </w:pPr>
      <w:r w:rsidRPr="00CE1A68">
        <w:rPr>
          <w:b/>
          <w:sz w:val="28"/>
          <w:szCs w:val="28"/>
        </w:rPr>
        <w:t xml:space="preserve">общественные территории </w:t>
      </w:r>
      <w:r w:rsidR="00CE1A68" w:rsidRPr="00CE1A68">
        <w:rPr>
          <w:b/>
          <w:sz w:val="28"/>
          <w:szCs w:val="28"/>
        </w:rPr>
        <w:t>Нефтегорского</w:t>
      </w:r>
      <w:r w:rsidRPr="00CE1A68">
        <w:rPr>
          <w:b/>
          <w:sz w:val="28"/>
          <w:szCs w:val="28"/>
        </w:rPr>
        <w:t xml:space="preserve"> городского поселения А</w:t>
      </w:r>
      <w:r w:rsidRPr="00CE1A68">
        <w:rPr>
          <w:b/>
          <w:sz w:val="28"/>
          <w:szCs w:val="28"/>
        </w:rPr>
        <w:t>п</w:t>
      </w:r>
      <w:r w:rsidRPr="00CE1A68">
        <w:rPr>
          <w:b/>
          <w:sz w:val="28"/>
          <w:szCs w:val="28"/>
        </w:rPr>
        <w:t>ш</w:t>
      </w:r>
      <w:r w:rsidRPr="00CE1A68">
        <w:rPr>
          <w:b/>
          <w:sz w:val="28"/>
          <w:szCs w:val="28"/>
        </w:rPr>
        <w:t>е</w:t>
      </w:r>
      <w:r w:rsidRPr="00CE1A68">
        <w:rPr>
          <w:b/>
          <w:sz w:val="28"/>
          <w:szCs w:val="28"/>
        </w:rPr>
        <w:t>ро</w:t>
      </w:r>
      <w:r w:rsidRPr="00CE1A68">
        <w:rPr>
          <w:b/>
          <w:sz w:val="28"/>
          <w:szCs w:val="28"/>
        </w:rPr>
        <w:t>н</w:t>
      </w:r>
      <w:r w:rsidRPr="00CE1A68">
        <w:rPr>
          <w:b/>
          <w:sz w:val="28"/>
          <w:szCs w:val="28"/>
        </w:rPr>
        <w:t>ск</w:t>
      </w:r>
      <w:r w:rsidRPr="00CE1A68">
        <w:rPr>
          <w:b/>
          <w:sz w:val="28"/>
          <w:szCs w:val="28"/>
        </w:rPr>
        <w:t>о</w:t>
      </w:r>
      <w:r w:rsidRPr="00CE1A68">
        <w:rPr>
          <w:b/>
          <w:sz w:val="28"/>
          <w:szCs w:val="28"/>
        </w:rPr>
        <w:t>го ра</w:t>
      </w:r>
      <w:r w:rsidRPr="00CE1A68">
        <w:rPr>
          <w:b/>
          <w:sz w:val="28"/>
          <w:szCs w:val="28"/>
        </w:rPr>
        <w:t>й</w:t>
      </w:r>
      <w:r w:rsidRPr="00CE1A68">
        <w:rPr>
          <w:b/>
          <w:sz w:val="28"/>
          <w:szCs w:val="28"/>
        </w:rPr>
        <w:t>она</w:t>
      </w:r>
      <w:r w:rsidRPr="00CE1A68">
        <w:rPr>
          <w:sz w:val="28"/>
          <w:szCs w:val="28"/>
        </w:rPr>
        <w:t xml:space="preserve"> – территории </w:t>
      </w:r>
      <w:r w:rsidR="00CE1A68" w:rsidRP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городского поселения Апш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ро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ск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го ра</w:t>
      </w:r>
      <w:r w:rsidRPr="00CE1A68">
        <w:rPr>
          <w:sz w:val="28"/>
          <w:szCs w:val="28"/>
        </w:rPr>
        <w:t>й</w:t>
      </w:r>
      <w:r w:rsidRPr="00CE1A68">
        <w:rPr>
          <w:sz w:val="28"/>
          <w:szCs w:val="28"/>
        </w:rPr>
        <w:t>она соответствующего функ</w:t>
      </w:r>
      <w:r w:rsidRPr="00CE1A68">
        <w:rPr>
          <w:sz w:val="28"/>
          <w:szCs w:val="28"/>
        </w:rPr>
        <w:t>ционального назначения (площади, наб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ре</w:t>
      </w:r>
      <w:r w:rsidRPr="00CE1A68">
        <w:rPr>
          <w:sz w:val="28"/>
          <w:szCs w:val="28"/>
        </w:rPr>
        <w:t>ж</w:t>
      </w:r>
      <w:r w:rsidRPr="00CE1A68">
        <w:rPr>
          <w:sz w:val="28"/>
          <w:szCs w:val="28"/>
        </w:rPr>
        <w:t>ные, пеш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ходные зоны, скверы, парки и иные территории) (далее – о</w:t>
      </w:r>
      <w:r w:rsidRPr="00CE1A68">
        <w:rPr>
          <w:sz w:val="28"/>
          <w:szCs w:val="28"/>
        </w:rPr>
        <w:t>б</w:t>
      </w:r>
      <w:r w:rsidRPr="00CE1A68">
        <w:rPr>
          <w:sz w:val="28"/>
          <w:szCs w:val="28"/>
        </w:rPr>
        <w:t>щес</w:t>
      </w:r>
      <w:r w:rsidRPr="00CE1A68">
        <w:rPr>
          <w:sz w:val="28"/>
          <w:szCs w:val="28"/>
        </w:rPr>
        <w:t>т</w:t>
      </w:r>
      <w:r w:rsidRPr="00CE1A68">
        <w:rPr>
          <w:sz w:val="28"/>
          <w:szCs w:val="28"/>
        </w:rPr>
        <w:t>ве</w:t>
      </w:r>
      <w:r w:rsidRPr="00CE1A68">
        <w:rPr>
          <w:sz w:val="28"/>
          <w:szCs w:val="28"/>
        </w:rPr>
        <w:t>н</w:t>
      </w:r>
      <w:r>
        <w:rPr>
          <w:sz w:val="28"/>
          <w:szCs w:val="28"/>
        </w:rPr>
        <w:t xml:space="preserve">ные </w:t>
      </w:r>
      <w:r w:rsidRPr="00CE1A68">
        <w:rPr>
          <w:sz w:val="28"/>
          <w:szCs w:val="28"/>
        </w:rPr>
        <w:t>терр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 xml:space="preserve">тории); 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b/>
          <w:sz w:val="28"/>
          <w:szCs w:val="28"/>
        </w:rPr>
      </w:pPr>
      <w:r w:rsidRPr="00CE1A68">
        <w:rPr>
          <w:b/>
          <w:sz w:val="28"/>
          <w:szCs w:val="28"/>
        </w:rPr>
        <w:t xml:space="preserve">дворовые территории </w:t>
      </w:r>
      <w:r w:rsidR="00CE1A68" w:rsidRPr="00CE1A68">
        <w:rPr>
          <w:b/>
          <w:sz w:val="28"/>
          <w:szCs w:val="28"/>
        </w:rPr>
        <w:t>Нефтегорского</w:t>
      </w:r>
      <w:r w:rsidRPr="00CE1A68">
        <w:rPr>
          <w:b/>
          <w:sz w:val="28"/>
          <w:szCs w:val="28"/>
        </w:rPr>
        <w:t xml:space="preserve"> городского поселения Апш</w:t>
      </w:r>
      <w:r w:rsidRPr="00CE1A68">
        <w:rPr>
          <w:b/>
          <w:sz w:val="28"/>
          <w:szCs w:val="28"/>
        </w:rPr>
        <w:t>е</w:t>
      </w:r>
      <w:r w:rsidRPr="00CE1A68">
        <w:rPr>
          <w:b/>
          <w:sz w:val="28"/>
          <w:szCs w:val="28"/>
        </w:rPr>
        <w:t>ро</w:t>
      </w:r>
      <w:r w:rsidRPr="00CE1A68">
        <w:rPr>
          <w:b/>
          <w:sz w:val="28"/>
          <w:szCs w:val="28"/>
        </w:rPr>
        <w:t>н</w:t>
      </w:r>
      <w:r w:rsidRPr="00CE1A68">
        <w:rPr>
          <w:b/>
          <w:sz w:val="28"/>
          <w:szCs w:val="28"/>
        </w:rPr>
        <w:t>ск</w:t>
      </w:r>
      <w:r w:rsidRPr="00CE1A68">
        <w:rPr>
          <w:b/>
          <w:sz w:val="28"/>
          <w:szCs w:val="28"/>
        </w:rPr>
        <w:t>о</w:t>
      </w:r>
      <w:r w:rsidRPr="00CE1A68">
        <w:rPr>
          <w:b/>
          <w:sz w:val="28"/>
          <w:szCs w:val="28"/>
        </w:rPr>
        <w:t>го ра</w:t>
      </w:r>
      <w:r w:rsidRPr="00CE1A68">
        <w:rPr>
          <w:b/>
          <w:sz w:val="28"/>
          <w:szCs w:val="28"/>
        </w:rPr>
        <w:t>й</w:t>
      </w:r>
      <w:r w:rsidRPr="00CE1A68">
        <w:rPr>
          <w:b/>
          <w:sz w:val="28"/>
          <w:szCs w:val="28"/>
        </w:rPr>
        <w:t>она</w:t>
      </w:r>
      <w:r w:rsidRPr="00CE1A68">
        <w:rPr>
          <w:sz w:val="28"/>
          <w:szCs w:val="28"/>
        </w:rPr>
        <w:t xml:space="preserve"> – совокупность территорий, прилегающих к многокварт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р</w:t>
      </w:r>
      <w:r w:rsidRPr="00CE1A68">
        <w:rPr>
          <w:sz w:val="28"/>
          <w:szCs w:val="28"/>
        </w:rPr>
        <w:t>ным д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мам, с расп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ложенными на них объектами, предназначенными для о</w:t>
      </w:r>
      <w:r w:rsidRPr="00CE1A68">
        <w:rPr>
          <w:sz w:val="28"/>
          <w:szCs w:val="28"/>
        </w:rPr>
        <w:t>б</w:t>
      </w:r>
      <w:r w:rsidRPr="00CE1A68">
        <w:rPr>
          <w:sz w:val="28"/>
          <w:szCs w:val="28"/>
        </w:rPr>
        <w:t>служ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в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ния и эк</w:t>
      </w:r>
      <w:r w:rsidRPr="00CE1A68">
        <w:rPr>
          <w:sz w:val="28"/>
          <w:szCs w:val="28"/>
        </w:rPr>
        <w:t>с</w:t>
      </w:r>
      <w:r w:rsidRPr="00CE1A68">
        <w:rPr>
          <w:sz w:val="28"/>
          <w:szCs w:val="28"/>
        </w:rPr>
        <w:t>плуатации таких домов, и элементами благоустройства этих терр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т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рий, в том числе гостевыми площадками, тротуарами и дворовыми пр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ездами</w:t>
      </w:r>
      <w:r w:rsidRPr="00CE1A68">
        <w:rPr>
          <w:szCs w:val="28"/>
        </w:rPr>
        <w:t xml:space="preserve"> </w:t>
      </w:r>
      <w:r w:rsidRPr="00CE1A68">
        <w:rPr>
          <w:sz w:val="28"/>
          <w:szCs w:val="28"/>
        </w:rPr>
        <w:t xml:space="preserve"> (далее – дворовые территории);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b/>
          <w:sz w:val="28"/>
          <w:szCs w:val="28"/>
        </w:rPr>
      </w:pPr>
      <w:r w:rsidRPr="00CE1A68">
        <w:rPr>
          <w:b/>
          <w:sz w:val="28"/>
          <w:szCs w:val="28"/>
        </w:rPr>
        <w:t>общественное обсуждение проекта Программы</w:t>
      </w:r>
      <w:r w:rsidRPr="00CE1A68">
        <w:rPr>
          <w:sz w:val="28"/>
          <w:szCs w:val="28"/>
        </w:rPr>
        <w:t xml:space="preserve"> – форма реализации прав населения </w:t>
      </w:r>
      <w:r w:rsidR="00CE1A68" w:rsidRP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городского поселения Апшеронского района на уч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 xml:space="preserve">стие в процессе принятия решения органами местного самоуправления </w:t>
      </w:r>
      <w:r w:rsidR="00CE1A68" w:rsidRPr="00CE1A68">
        <w:rPr>
          <w:sz w:val="28"/>
          <w:szCs w:val="28"/>
        </w:rPr>
        <w:t>Не</w:t>
      </w:r>
      <w:r w:rsidR="00CE1A68" w:rsidRPr="00CE1A68">
        <w:rPr>
          <w:sz w:val="28"/>
          <w:szCs w:val="28"/>
        </w:rPr>
        <w:t>ф</w:t>
      </w:r>
      <w:r w:rsidR="00CE1A68" w:rsidRPr="00CE1A68">
        <w:rPr>
          <w:sz w:val="28"/>
          <w:szCs w:val="28"/>
        </w:rPr>
        <w:t>тегорского</w:t>
      </w:r>
      <w:r w:rsidRPr="00CE1A68">
        <w:rPr>
          <w:sz w:val="28"/>
          <w:szCs w:val="28"/>
        </w:rPr>
        <w:t xml:space="preserve"> городского поселения Апшеронского района </w:t>
      </w:r>
      <w:r w:rsidRPr="00CE1A68">
        <w:rPr>
          <w:sz w:val="28"/>
          <w:szCs w:val="28"/>
        </w:rPr>
        <w:t>посредством общес</w:t>
      </w:r>
      <w:r w:rsidRPr="00CE1A68">
        <w:rPr>
          <w:sz w:val="28"/>
          <w:szCs w:val="28"/>
        </w:rPr>
        <w:t>т</w:t>
      </w:r>
      <w:r w:rsidRPr="00CE1A68">
        <w:rPr>
          <w:sz w:val="28"/>
          <w:szCs w:val="28"/>
        </w:rPr>
        <w:t>ве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го о</w:t>
      </w:r>
      <w:r w:rsidRPr="00CE1A68">
        <w:rPr>
          <w:sz w:val="28"/>
          <w:szCs w:val="28"/>
        </w:rPr>
        <w:t>б</w:t>
      </w:r>
      <w:r w:rsidRPr="00CE1A68">
        <w:rPr>
          <w:sz w:val="28"/>
          <w:szCs w:val="28"/>
        </w:rPr>
        <w:t>суждения проекта Программы;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b/>
          <w:sz w:val="28"/>
          <w:szCs w:val="28"/>
        </w:rPr>
      </w:pPr>
      <w:r w:rsidRPr="00CE1A68">
        <w:rPr>
          <w:b/>
          <w:sz w:val="28"/>
          <w:szCs w:val="28"/>
        </w:rPr>
        <w:t>уполномоченный орган</w:t>
      </w:r>
      <w:r w:rsidRPr="00CE1A68">
        <w:rPr>
          <w:sz w:val="28"/>
          <w:szCs w:val="28"/>
        </w:rPr>
        <w:t xml:space="preserve"> </w:t>
      </w:r>
      <w:proofErr w:type="gramStart"/>
      <w:r w:rsidRPr="00CE1A68">
        <w:rPr>
          <w:sz w:val="28"/>
          <w:szCs w:val="28"/>
        </w:rPr>
        <w:t>–а</w:t>
      </w:r>
      <w:proofErr w:type="gramEnd"/>
      <w:r w:rsidRPr="00CE1A68">
        <w:rPr>
          <w:sz w:val="28"/>
          <w:szCs w:val="28"/>
        </w:rPr>
        <w:t xml:space="preserve">дминистрация </w:t>
      </w:r>
      <w:r w:rsidR="00CE1A68" w:rsidRP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городского п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с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л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ния А</w:t>
      </w:r>
      <w:r w:rsidRPr="00CE1A68">
        <w:rPr>
          <w:sz w:val="28"/>
          <w:szCs w:val="28"/>
        </w:rPr>
        <w:t>п</w:t>
      </w:r>
      <w:r w:rsidRPr="00CE1A68">
        <w:rPr>
          <w:sz w:val="28"/>
          <w:szCs w:val="28"/>
        </w:rPr>
        <w:t>шеронского района;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b/>
          <w:sz w:val="28"/>
          <w:szCs w:val="28"/>
        </w:rPr>
      </w:pPr>
      <w:r w:rsidRPr="00CE1A68">
        <w:rPr>
          <w:b/>
          <w:sz w:val="28"/>
          <w:szCs w:val="28"/>
        </w:rPr>
        <w:t>муниципальная общественная комиссия</w:t>
      </w:r>
      <w:r w:rsidRPr="00CE1A68">
        <w:rPr>
          <w:sz w:val="28"/>
          <w:szCs w:val="28"/>
        </w:rPr>
        <w:t xml:space="preserve"> – орган, формируемый в с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ст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ве представителей органов местного самоуправл</w:t>
      </w:r>
      <w:r w:rsidRPr="00CE1A68">
        <w:rPr>
          <w:sz w:val="28"/>
          <w:szCs w:val="28"/>
        </w:rPr>
        <w:t>ения, политических партий и движений, общественных организаций и иных лиц, созданный для организ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ции общественного обсуждения проекта Программы, рассмотрения и оценки пре</w:t>
      </w:r>
      <w:r w:rsidRPr="00CE1A68">
        <w:rPr>
          <w:sz w:val="28"/>
          <w:szCs w:val="28"/>
        </w:rPr>
        <w:t>д</w:t>
      </w:r>
      <w:r w:rsidRPr="00CE1A68">
        <w:rPr>
          <w:sz w:val="28"/>
          <w:szCs w:val="28"/>
        </w:rPr>
        <w:t>ложений заинтересованных лиц, принятия решения по результатам общ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стве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ного обсуждени</w:t>
      </w:r>
      <w:r w:rsidRPr="00CE1A68">
        <w:rPr>
          <w:sz w:val="28"/>
          <w:szCs w:val="28"/>
        </w:rPr>
        <w:t xml:space="preserve">я в целях утверждения Программы, оуществления </w:t>
      </w:r>
      <w:proofErr w:type="gramStart"/>
      <w:r w:rsidRPr="00CE1A68">
        <w:rPr>
          <w:sz w:val="28"/>
          <w:szCs w:val="28"/>
        </w:rPr>
        <w:t>контр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ля за</w:t>
      </w:r>
      <w:proofErr w:type="gramEnd"/>
      <w:r w:rsidRPr="00CE1A68">
        <w:rPr>
          <w:sz w:val="28"/>
          <w:szCs w:val="28"/>
        </w:rPr>
        <w:t xml:space="preserve"> реализацией Программы (далее – Комиссия);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b/>
          <w:sz w:val="28"/>
          <w:szCs w:val="28"/>
        </w:rPr>
      </w:pPr>
      <w:proofErr w:type="gramStart"/>
      <w:r w:rsidRPr="00CE1A68">
        <w:rPr>
          <w:b/>
          <w:sz w:val="28"/>
          <w:szCs w:val="28"/>
        </w:rPr>
        <w:t>заинтересованные лица</w:t>
      </w:r>
      <w:r w:rsidRPr="00CE1A68"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дворовых территорий,</w:t>
      </w:r>
      <w:r w:rsidRPr="00CE1A68">
        <w:rPr>
          <w:sz w:val="28"/>
          <w:szCs w:val="28"/>
        </w:rPr>
        <w:t xml:space="preserve"> подлежащих благоустройству в рамках Программы, с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гласно приложению № 2 к настоящему постановлению, граждане и организ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 xml:space="preserve">ции, заинтересованные в благоустройстве общественных территорий </w:t>
      </w:r>
      <w:r w:rsidR="00CE1A68" w:rsidRPr="00CE1A68">
        <w:rPr>
          <w:sz w:val="28"/>
          <w:szCs w:val="28"/>
        </w:rPr>
        <w:t>Нефтего</w:t>
      </w:r>
      <w:r w:rsidR="00CE1A68" w:rsidRPr="00CE1A68">
        <w:rPr>
          <w:sz w:val="28"/>
          <w:szCs w:val="28"/>
        </w:rPr>
        <w:t>р</w:t>
      </w:r>
      <w:r w:rsidR="00CE1A68" w:rsidRPr="00CE1A68">
        <w:rPr>
          <w:sz w:val="28"/>
          <w:szCs w:val="28"/>
        </w:rPr>
        <w:t>ского</w:t>
      </w:r>
      <w:r w:rsidRPr="00CE1A68">
        <w:rPr>
          <w:sz w:val="28"/>
          <w:szCs w:val="28"/>
        </w:rPr>
        <w:t xml:space="preserve"> г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ро</w:t>
      </w:r>
      <w:r w:rsidRPr="00CE1A68">
        <w:rPr>
          <w:sz w:val="28"/>
          <w:szCs w:val="28"/>
        </w:rPr>
        <w:t>д</w:t>
      </w:r>
      <w:r w:rsidRPr="00CE1A68">
        <w:rPr>
          <w:sz w:val="28"/>
          <w:szCs w:val="28"/>
        </w:rPr>
        <w:t>ского поселения Апшеронского района, в соответствии с п</w:t>
      </w:r>
      <w:r w:rsidRPr="00CE1A68">
        <w:rPr>
          <w:sz w:val="28"/>
          <w:szCs w:val="28"/>
        </w:rPr>
        <w:t>рилож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 xml:space="preserve">ем № 3 к настоящему постановлению (далее – Заинтересованные лица). </w:t>
      </w:r>
      <w:proofErr w:type="gramEnd"/>
    </w:p>
    <w:p w:rsidR="00000000" w:rsidRPr="00CE1A68" w:rsidRDefault="008D449F" w:rsidP="00CE1A68">
      <w:pPr>
        <w:spacing w:line="232" w:lineRule="auto"/>
        <w:ind w:firstLine="567"/>
        <w:jc w:val="center"/>
        <w:rPr>
          <w:b/>
          <w:sz w:val="28"/>
          <w:szCs w:val="28"/>
        </w:rPr>
      </w:pPr>
    </w:p>
    <w:p w:rsidR="00000000" w:rsidRPr="008D449F" w:rsidRDefault="008D449F" w:rsidP="00CE1A68">
      <w:pPr>
        <w:spacing w:line="232" w:lineRule="auto"/>
        <w:ind w:firstLine="567"/>
        <w:jc w:val="center"/>
        <w:rPr>
          <w:sz w:val="28"/>
          <w:szCs w:val="28"/>
        </w:rPr>
      </w:pPr>
      <w:r w:rsidRPr="008D449F">
        <w:rPr>
          <w:sz w:val="28"/>
          <w:szCs w:val="28"/>
        </w:rPr>
        <w:t xml:space="preserve">Раздел </w:t>
      </w:r>
      <w:r w:rsidRPr="008D449F">
        <w:rPr>
          <w:sz w:val="28"/>
          <w:szCs w:val="28"/>
          <w:lang w:val="en-US"/>
        </w:rPr>
        <w:t>II</w:t>
      </w:r>
    </w:p>
    <w:p w:rsidR="00000000" w:rsidRPr="008D449F" w:rsidRDefault="008D449F" w:rsidP="00CE1A68">
      <w:pPr>
        <w:spacing w:line="232" w:lineRule="auto"/>
        <w:ind w:firstLine="567"/>
        <w:jc w:val="center"/>
        <w:rPr>
          <w:sz w:val="28"/>
          <w:szCs w:val="28"/>
        </w:rPr>
      </w:pPr>
      <w:r w:rsidRPr="008D449F">
        <w:rPr>
          <w:sz w:val="28"/>
          <w:szCs w:val="28"/>
        </w:rPr>
        <w:t>Общественные обсуждения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3. Общественное обсуждение проекта Программы обеспечивается путём размещения уполномоченным органом проекта Программы на официальном Интернет-с</w:t>
      </w:r>
      <w:r w:rsidRPr="00CE1A68">
        <w:rPr>
          <w:sz w:val="28"/>
          <w:szCs w:val="28"/>
        </w:rPr>
        <w:t xml:space="preserve">айте администрации </w:t>
      </w:r>
      <w:r w:rsidR="00CE1A68" w:rsidRP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городского поселения Апш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ро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ск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го ра</w:t>
      </w:r>
      <w:r w:rsidRPr="00CE1A68">
        <w:rPr>
          <w:sz w:val="28"/>
          <w:szCs w:val="28"/>
        </w:rPr>
        <w:t>й</w:t>
      </w:r>
      <w:r w:rsidRPr="00CE1A68">
        <w:rPr>
          <w:sz w:val="28"/>
          <w:szCs w:val="28"/>
        </w:rPr>
        <w:t>она (далее - официальный сайт).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Извещение о начале проведения общественного обсуждения проекта Пр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граммы (далее – извещение) в обязательном порядке размещается уполн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м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ченным органом в пе</w:t>
      </w:r>
      <w:r w:rsidRPr="00CE1A68">
        <w:rPr>
          <w:sz w:val="28"/>
          <w:szCs w:val="28"/>
        </w:rPr>
        <w:t>чатных средствах массовой информации и на офиц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ал</w:t>
      </w:r>
      <w:r w:rsidRPr="00CE1A68">
        <w:rPr>
          <w:sz w:val="28"/>
          <w:szCs w:val="28"/>
        </w:rPr>
        <w:t>ь</w:t>
      </w:r>
      <w:r w:rsidRPr="00CE1A68">
        <w:rPr>
          <w:sz w:val="28"/>
          <w:szCs w:val="28"/>
        </w:rPr>
        <w:t xml:space="preserve">ном сайте не </w:t>
      </w:r>
      <w:proofErr w:type="gramStart"/>
      <w:r w:rsidRPr="00CE1A68">
        <w:rPr>
          <w:sz w:val="28"/>
          <w:szCs w:val="28"/>
        </w:rPr>
        <w:t>позднее</w:t>
      </w:r>
      <w:proofErr w:type="gramEnd"/>
      <w:r w:rsidRPr="00CE1A68">
        <w:rPr>
          <w:sz w:val="28"/>
          <w:szCs w:val="28"/>
        </w:rPr>
        <w:t xml:space="preserve"> чем за 5 дней до даты его проведения, по форме с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 xml:space="preserve">гласно приложению № 1 к настоящему Порядку.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Публикуемая в извещении информация должна содержать сроки начала и окончания проведения общ</w:t>
      </w:r>
      <w:r w:rsidRPr="00CE1A68">
        <w:rPr>
          <w:sz w:val="28"/>
          <w:szCs w:val="28"/>
        </w:rPr>
        <w:t>ественного обсуждения проекта Программы, адрес, по которому Заинтересованные лица предоставляют предложения, а также м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сто и время проведения общественного обсуждения проекта Программы с уч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 xml:space="preserve">стием Комиссии и Заинтересованных лиц. 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4. Общественное обсуждени</w:t>
      </w:r>
      <w:r w:rsidRPr="00CE1A68">
        <w:rPr>
          <w:sz w:val="28"/>
          <w:szCs w:val="28"/>
        </w:rPr>
        <w:t>е проекта Программы проводится на принц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пах открытости, публичности и гласности в целях информирования Заинтер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сованных лиц о разработке проекта Программы, выявления и учёта их мнения по вопросам: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а) включения в Программу общественных территорий, подлежащи</w:t>
      </w:r>
      <w:r w:rsidRPr="00CE1A68">
        <w:rPr>
          <w:sz w:val="28"/>
          <w:szCs w:val="28"/>
        </w:rPr>
        <w:t>х бл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г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устройству;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б) включения дворовых территорий в Программу, подлежащих обяз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тел</w:t>
      </w:r>
      <w:r w:rsidRPr="00CE1A68">
        <w:rPr>
          <w:sz w:val="28"/>
          <w:szCs w:val="28"/>
        </w:rPr>
        <w:t>ь</w:t>
      </w:r>
      <w:r w:rsidRPr="00CE1A68">
        <w:rPr>
          <w:sz w:val="28"/>
          <w:szCs w:val="28"/>
        </w:rPr>
        <w:t>ному благоустройству.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Участие Заинтересованных лиц в общественном обсуждении проекта Пр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граммы осуществляется на добровольных началах. Заинтересованные лица вправе свободн</w:t>
      </w:r>
      <w:r w:rsidRPr="00CE1A68">
        <w:rPr>
          <w:sz w:val="28"/>
          <w:szCs w:val="28"/>
        </w:rPr>
        <w:t>о выражать своё мнение и вносить предложения о включении в Программу общественных и дворовых территорий, подлежащих благоустро</w:t>
      </w:r>
      <w:r w:rsidRPr="00CE1A68">
        <w:rPr>
          <w:sz w:val="28"/>
          <w:szCs w:val="28"/>
        </w:rPr>
        <w:t>й</w:t>
      </w:r>
      <w:r w:rsidRPr="00CE1A68">
        <w:rPr>
          <w:sz w:val="28"/>
          <w:szCs w:val="28"/>
        </w:rPr>
        <w:t xml:space="preserve">ству (далее – предложения).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 xml:space="preserve">5. Общественное обсуждение проекта Программы проводится в срок не менее 31 календарного дня с даты, </w:t>
      </w:r>
      <w:r w:rsidRPr="00CE1A68">
        <w:rPr>
          <w:sz w:val="28"/>
          <w:szCs w:val="28"/>
        </w:rPr>
        <w:t>указанной в опубликованном извещении.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В течение срока, указанного в извещении, Заинтересованные лица наро</w:t>
      </w:r>
      <w:r w:rsidRPr="00CE1A68">
        <w:rPr>
          <w:sz w:val="28"/>
          <w:szCs w:val="28"/>
        </w:rPr>
        <w:t>ч</w:t>
      </w:r>
      <w:r w:rsidRPr="00CE1A68">
        <w:rPr>
          <w:sz w:val="28"/>
          <w:szCs w:val="28"/>
        </w:rPr>
        <w:t xml:space="preserve">но предоставляют предложения в уполномоченный орган.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Порядок принятия и передачи уполномоченным органом предложений З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 xml:space="preserve">интересованных лиц в Комиссию, </w:t>
      </w:r>
      <w:r w:rsidRPr="00CE1A68">
        <w:rPr>
          <w:sz w:val="28"/>
          <w:szCs w:val="28"/>
        </w:rPr>
        <w:t>формирования перечня общественных те</w:t>
      </w:r>
      <w:r w:rsidRPr="00CE1A68">
        <w:rPr>
          <w:sz w:val="28"/>
          <w:szCs w:val="28"/>
        </w:rPr>
        <w:t>р</w:t>
      </w:r>
      <w:r w:rsidRPr="00CE1A68">
        <w:rPr>
          <w:sz w:val="28"/>
          <w:szCs w:val="28"/>
        </w:rPr>
        <w:t>р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торий и адресного перечня дворовых территорий, подлежащих благоустро</w:t>
      </w:r>
      <w:r w:rsidRPr="00CE1A68">
        <w:rPr>
          <w:sz w:val="28"/>
          <w:szCs w:val="28"/>
        </w:rPr>
        <w:t>й</w:t>
      </w:r>
      <w:r w:rsidRPr="00CE1A68">
        <w:rPr>
          <w:sz w:val="28"/>
          <w:szCs w:val="28"/>
        </w:rPr>
        <w:t>с</w:t>
      </w:r>
      <w:r w:rsidRPr="00CE1A68">
        <w:rPr>
          <w:sz w:val="28"/>
          <w:szCs w:val="28"/>
        </w:rPr>
        <w:t>т</w:t>
      </w:r>
      <w:r w:rsidRPr="00CE1A68">
        <w:rPr>
          <w:sz w:val="28"/>
          <w:szCs w:val="28"/>
        </w:rPr>
        <w:t xml:space="preserve">ву, установлен в приложениях № 2, 3 к настоящему постановлению.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b/>
          <w:sz w:val="28"/>
          <w:szCs w:val="28"/>
        </w:rPr>
      </w:pPr>
      <w:r w:rsidRPr="00CE1A68">
        <w:rPr>
          <w:sz w:val="28"/>
          <w:szCs w:val="28"/>
        </w:rPr>
        <w:t>6. Обсуждение сформированного перечня общественных территорий и а</w:t>
      </w:r>
      <w:r w:rsidRPr="00CE1A68">
        <w:rPr>
          <w:sz w:val="28"/>
          <w:szCs w:val="28"/>
        </w:rPr>
        <w:t>д</w:t>
      </w:r>
      <w:r w:rsidRPr="00CE1A68">
        <w:rPr>
          <w:sz w:val="28"/>
          <w:szCs w:val="28"/>
        </w:rPr>
        <w:t>ресного перечня</w:t>
      </w:r>
      <w:r w:rsidRPr="00CE1A68">
        <w:rPr>
          <w:sz w:val="28"/>
          <w:szCs w:val="28"/>
        </w:rPr>
        <w:t xml:space="preserve"> дворовых территорий, подлежащих благоустройству, и пр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я</w:t>
      </w:r>
      <w:r w:rsidRPr="00CE1A68">
        <w:rPr>
          <w:sz w:val="28"/>
          <w:szCs w:val="28"/>
        </w:rPr>
        <w:t>тие Комиссией итогового решения осуществляются после окончания уст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но</w:t>
      </w:r>
      <w:r w:rsidRPr="00CE1A68">
        <w:rPr>
          <w:sz w:val="28"/>
          <w:szCs w:val="28"/>
        </w:rPr>
        <w:t>в</w:t>
      </w:r>
      <w:r w:rsidRPr="00CE1A68">
        <w:rPr>
          <w:sz w:val="28"/>
          <w:szCs w:val="28"/>
        </w:rPr>
        <w:t>ленного срока приёма предложений Заинтересованных лиц в порядке, уст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но</w:t>
      </w:r>
      <w:r w:rsidRPr="00CE1A68">
        <w:rPr>
          <w:sz w:val="28"/>
          <w:szCs w:val="28"/>
        </w:rPr>
        <w:t>в</w:t>
      </w:r>
      <w:r w:rsidRPr="00CE1A68">
        <w:rPr>
          <w:sz w:val="28"/>
          <w:szCs w:val="28"/>
        </w:rPr>
        <w:t xml:space="preserve">ленном разделом </w:t>
      </w:r>
      <w:r w:rsidRPr="00CE1A68">
        <w:rPr>
          <w:sz w:val="28"/>
          <w:szCs w:val="28"/>
          <w:lang w:val="en-US"/>
        </w:rPr>
        <w:t>III</w:t>
      </w:r>
      <w:r w:rsidRPr="00CE1A68">
        <w:rPr>
          <w:sz w:val="28"/>
          <w:szCs w:val="28"/>
        </w:rPr>
        <w:t xml:space="preserve"> настоящего Порядка. </w:t>
      </w:r>
    </w:p>
    <w:p w:rsidR="00000000" w:rsidRPr="00CE1A68" w:rsidRDefault="008D449F" w:rsidP="00CE1A68">
      <w:pPr>
        <w:spacing w:line="232" w:lineRule="auto"/>
        <w:ind w:firstLine="567"/>
        <w:jc w:val="center"/>
        <w:rPr>
          <w:b/>
          <w:sz w:val="28"/>
          <w:szCs w:val="28"/>
        </w:rPr>
      </w:pPr>
    </w:p>
    <w:p w:rsidR="00000000" w:rsidRPr="008D449F" w:rsidRDefault="008D449F" w:rsidP="00CE1A68">
      <w:pPr>
        <w:spacing w:line="232" w:lineRule="auto"/>
        <w:ind w:firstLine="567"/>
        <w:jc w:val="center"/>
        <w:rPr>
          <w:sz w:val="28"/>
          <w:szCs w:val="28"/>
        </w:rPr>
      </w:pPr>
      <w:r w:rsidRPr="008D449F">
        <w:rPr>
          <w:sz w:val="28"/>
          <w:szCs w:val="28"/>
        </w:rPr>
        <w:t xml:space="preserve">Раздел </w:t>
      </w:r>
      <w:r w:rsidRPr="008D449F">
        <w:rPr>
          <w:sz w:val="28"/>
          <w:szCs w:val="28"/>
          <w:lang w:val="en-US"/>
        </w:rPr>
        <w:t>III</w:t>
      </w:r>
    </w:p>
    <w:p w:rsidR="00000000" w:rsidRPr="008D449F" w:rsidRDefault="008D449F" w:rsidP="00CE1A68">
      <w:pPr>
        <w:spacing w:line="232" w:lineRule="auto"/>
        <w:ind w:firstLine="567"/>
        <w:jc w:val="center"/>
        <w:rPr>
          <w:sz w:val="28"/>
          <w:szCs w:val="28"/>
        </w:rPr>
      </w:pPr>
      <w:r w:rsidRPr="008D449F">
        <w:rPr>
          <w:sz w:val="28"/>
          <w:szCs w:val="28"/>
        </w:rPr>
        <w:t>Пор</w:t>
      </w:r>
      <w:r w:rsidRPr="008D449F">
        <w:rPr>
          <w:sz w:val="28"/>
          <w:szCs w:val="28"/>
        </w:rPr>
        <w:t>ядок работы и принятия Комиссией решений</w:t>
      </w:r>
    </w:p>
    <w:p w:rsidR="00000000" w:rsidRPr="008D449F" w:rsidRDefault="008D449F" w:rsidP="00CE1A68">
      <w:pPr>
        <w:spacing w:line="232" w:lineRule="auto"/>
        <w:ind w:firstLine="567"/>
        <w:jc w:val="center"/>
        <w:rPr>
          <w:sz w:val="28"/>
          <w:szCs w:val="28"/>
        </w:rPr>
      </w:pPr>
      <w:r w:rsidRPr="008D449F">
        <w:rPr>
          <w:sz w:val="28"/>
          <w:szCs w:val="28"/>
        </w:rPr>
        <w:t xml:space="preserve">по результатам обсуждения сформированного перечня </w:t>
      </w:r>
    </w:p>
    <w:p w:rsidR="00000000" w:rsidRPr="008D449F" w:rsidRDefault="008D449F" w:rsidP="00CE1A68">
      <w:pPr>
        <w:spacing w:line="232" w:lineRule="auto"/>
        <w:ind w:firstLine="567"/>
        <w:jc w:val="center"/>
        <w:rPr>
          <w:sz w:val="28"/>
          <w:szCs w:val="28"/>
        </w:rPr>
      </w:pPr>
      <w:r w:rsidRPr="008D449F">
        <w:rPr>
          <w:sz w:val="28"/>
          <w:szCs w:val="28"/>
        </w:rPr>
        <w:t xml:space="preserve">общественных территорий и адресного перечня дворовых </w:t>
      </w:r>
    </w:p>
    <w:p w:rsidR="00000000" w:rsidRPr="008D449F" w:rsidRDefault="008D449F" w:rsidP="00CE1A68">
      <w:pPr>
        <w:spacing w:line="232" w:lineRule="auto"/>
        <w:ind w:firstLine="567"/>
        <w:jc w:val="center"/>
        <w:rPr>
          <w:sz w:val="28"/>
          <w:szCs w:val="28"/>
        </w:rPr>
      </w:pPr>
      <w:r w:rsidRPr="008D449F">
        <w:rPr>
          <w:sz w:val="28"/>
          <w:szCs w:val="28"/>
        </w:rPr>
        <w:t>территорий, подлежащих благоустройству</w:t>
      </w:r>
    </w:p>
    <w:p w:rsidR="00000000" w:rsidRPr="00CE1A68" w:rsidRDefault="008D449F" w:rsidP="00CE1A68">
      <w:pPr>
        <w:spacing w:line="232" w:lineRule="auto"/>
        <w:ind w:firstLine="567"/>
        <w:jc w:val="center"/>
        <w:rPr>
          <w:b/>
          <w:sz w:val="28"/>
          <w:szCs w:val="28"/>
        </w:rPr>
      </w:pP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7. Заседание Комиссии по обсуждению сформированного перечня общ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с</w:t>
      </w:r>
      <w:r w:rsidRPr="00CE1A68">
        <w:rPr>
          <w:sz w:val="28"/>
          <w:szCs w:val="28"/>
        </w:rPr>
        <w:t>т</w:t>
      </w:r>
      <w:r w:rsidRPr="00CE1A68">
        <w:rPr>
          <w:sz w:val="28"/>
          <w:szCs w:val="28"/>
        </w:rPr>
        <w:t>венн</w:t>
      </w:r>
      <w:r w:rsidRPr="00CE1A68">
        <w:rPr>
          <w:sz w:val="28"/>
          <w:szCs w:val="28"/>
        </w:rPr>
        <w:t>ых территорий и адресного перечня дворовых территорий, подлежащих благоустройству, проводится в открытой форме по адресу, указанному в изв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 xml:space="preserve">щении.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Заинтересованные лица, предложения которых включены в перечень о</w:t>
      </w:r>
      <w:r w:rsidRPr="00CE1A68">
        <w:rPr>
          <w:sz w:val="28"/>
          <w:szCs w:val="28"/>
        </w:rPr>
        <w:t>б</w:t>
      </w:r>
      <w:r w:rsidRPr="00CE1A68">
        <w:rPr>
          <w:sz w:val="28"/>
          <w:szCs w:val="28"/>
        </w:rPr>
        <w:t>щественных территорий и адресный перечень дв</w:t>
      </w:r>
      <w:r w:rsidRPr="00CE1A68">
        <w:rPr>
          <w:sz w:val="28"/>
          <w:szCs w:val="28"/>
        </w:rPr>
        <w:t>оровых территорий, подлеж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щих благоустройству, вправе принимать участие в заседании Комиссии.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8. Результатом заседания Комиссии по обсуждению сформированного п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речня общественных территорий и адресного перечня дворовых территорий, подлежащих благоустройств</w:t>
      </w:r>
      <w:r w:rsidRPr="00CE1A68">
        <w:rPr>
          <w:sz w:val="28"/>
          <w:szCs w:val="28"/>
        </w:rPr>
        <w:t>у, является принятие Комиссией на основании о</w:t>
      </w:r>
      <w:r w:rsidRPr="00CE1A68">
        <w:rPr>
          <w:sz w:val="28"/>
          <w:szCs w:val="28"/>
        </w:rPr>
        <w:t>т</w:t>
      </w:r>
      <w:r w:rsidRPr="00CE1A68">
        <w:rPr>
          <w:sz w:val="28"/>
          <w:szCs w:val="28"/>
        </w:rPr>
        <w:t xml:space="preserve">крытого голосования решения: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об окончании общественного обсуждения и внесении изменений в проект Программы;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об окончании общественного обсуждения без внесения изменений в пр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ект Программы;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о переносе дня приня</w:t>
      </w:r>
      <w:r w:rsidRPr="00CE1A68">
        <w:rPr>
          <w:sz w:val="28"/>
          <w:szCs w:val="28"/>
        </w:rPr>
        <w:t>тия решения об окончании общественного обсужд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 xml:space="preserve">ния в связи с наличием вопросов, требующих дополнительного рассмотрения. 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9. Комиссия принимает решения простым большинством голосов прису</w:t>
      </w:r>
      <w:r w:rsidRPr="00CE1A68">
        <w:rPr>
          <w:sz w:val="28"/>
          <w:szCs w:val="28"/>
        </w:rPr>
        <w:t>т</w:t>
      </w:r>
      <w:r w:rsidRPr="00CE1A68">
        <w:rPr>
          <w:sz w:val="28"/>
          <w:szCs w:val="28"/>
        </w:rPr>
        <w:t xml:space="preserve">ствующих на заседании членов Комиссии с учётом мнения Заинтересованных </w:t>
      </w:r>
      <w:r w:rsidRPr="00CE1A68">
        <w:rPr>
          <w:sz w:val="28"/>
          <w:szCs w:val="28"/>
        </w:rPr>
        <w:t xml:space="preserve">лиц. 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Решения Комиссии оформляются протоколом, который подписывается членами Комиссии и Заинтересованными лицами, принявшими участие в зас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дании.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Член Комиссии и (или) Заинтересованное лицо, не согласные с решением Комиссии, могут выразить своё особое мнен</w:t>
      </w:r>
      <w:r w:rsidRPr="00CE1A68">
        <w:rPr>
          <w:sz w:val="28"/>
          <w:szCs w:val="28"/>
        </w:rPr>
        <w:t xml:space="preserve">ие, которое в обязательном порядке заносится в протокол. 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Протоколы заседаний Комиссии подлежат хранению в уполномоченном органе.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10. В течение 3 календарных дней после проведения общественного о</w:t>
      </w:r>
      <w:r w:rsidRPr="00CE1A68">
        <w:rPr>
          <w:sz w:val="28"/>
          <w:szCs w:val="28"/>
        </w:rPr>
        <w:t>б</w:t>
      </w:r>
      <w:r w:rsidRPr="00CE1A68">
        <w:rPr>
          <w:sz w:val="28"/>
          <w:szCs w:val="28"/>
        </w:rPr>
        <w:t>с</w:t>
      </w:r>
      <w:r w:rsidRPr="00CE1A68">
        <w:rPr>
          <w:sz w:val="28"/>
          <w:szCs w:val="28"/>
        </w:rPr>
        <w:t>у</w:t>
      </w:r>
      <w:r w:rsidRPr="00CE1A68">
        <w:rPr>
          <w:sz w:val="28"/>
          <w:szCs w:val="28"/>
        </w:rPr>
        <w:t>ждения и принятия Комиссией окончательного решения по всем</w:t>
      </w:r>
      <w:r w:rsidRPr="00CE1A68">
        <w:rPr>
          <w:sz w:val="28"/>
          <w:szCs w:val="28"/>
        </w:rPr>
        <w:t xml:space="preserve"> рассматр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ва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мым вопросам, уполномоченный орган опубликовывает на официальном сайте следующую информацию: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протокол заседания Комиссии общественных обсуждений;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отчёт, подготовленный уполномоченным органом по итогам обществе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го обсуждения. В отчёте указыва</w:t>
      </w:r>
      <w:r w:rsidRPr="00CE1A68">
        <w:rPr>
          <w:sz w:val="28"/>
          <w:szCs w:val="28"/>
        </w:rPr>
        <w:t>ется количество Заинтересованных лиц, пр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нявших участие в общественном обсуждении проекта Подпрограммы, к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лич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ство предложений Заинтересованных лиц, рассмотренных на обществе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ном о</w:t>
      </w:r>
      <w:r w:rsidRPr="00CE1A68">
        <w:rPr>
          <w:sz w:val="28"/>
          <w:szCs w:val="28"/>
        </w:rPr>
        <w:t>б</w:t>
      </w:r>
      <w:r w:rsidRPr="00CE1A68">
        <w:rPr>
          <w:sz w:val="28"/>
          <w:szCs w:val="28"/>
        </w:rPr>
        <w:t>суждении, а также количество предложений Заинтересованных лиц, к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торые были</w:t>
      </w:r>
      <w:r w:rsidRPr="00CE1A68">
        <w:rPr>
          <w:sz w:val="28"/>
          <w:szCs w:val="28"/>
        </w:rPr>
        <w:t xml:space="preserve"> рассмотрены на общественном обсуждении, но в </w:t>
      </w:r>
      <w:proofErr w:type="gramStart"/>
      <w:r w:rsidRPr="00CE1A68">
        <w:rPr>
          <w:sz w:val="28"/>
          <w:szCs w:val="28"/>
        </w:rPr>
        <w:t>отношении</w:t>
      </w:r>
      <w:proofErr w:type="gramEnd"/>
      <w:r w:rsidRPr="00CE1A68">
        <w:rPr>
          <w:sz w:val="28"/>
          <w:szCs w:val="28"/>
        </w:rPr>
        <w:t xml:space="preserve"> кот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>рых К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 xml:space="preserve">миссией принято отрицательное решение, с указанием причин принятия такого решения;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проект Программы, подлежащий утверждению, с приложением письме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>ных пояснений о том, какие изменения внесен</w:t>
      </w:r>
      <w:r w:rsidRPr="00CE1A68">
        <w:rPr>
          <w:sz w:val="28"/>
          <w:szCs w:val="28"/>
        </w:rPr>
        <w:t>ы по итогам общественного о</w:t>
      </w:r>
      <w:r w:rsidRPr="00CE1A68">
        <w:rPr>
          <w:sz w:val="28"/>
          <w:szCs w:val="28"/>
        </w:rPr>
        <w:t>б</w:t>
      </w:r>
      <w:r w:rsidRPr="00CE1A68">
        <w:rPr>
          <w:sz w:val="28"/>
          <w:szCs w:val="28"/>
        </w:rPr>
        <w:t>суждения проекта Программы и каким образом учтены предложения Заинтер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сованных лиц.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 xml:space="preserve">11. Утверждение Программы по результатам общественного обсуждения обеспечивается уполномоченным органом в установленном порядке.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</w:p>
    <w:p w:rsidR="00000000" w:rsidRPr="008D449F" w:rsidRDefault="008D449F" w:rsidP="00CE1A68">
      <w:pPr>
        <w:spacing w:line="232" w:lineRule="auto"/>
        <w:ind w:firstLine="567"/>
        <w:jc w:val="center"/>
        <w:rPr>
          <w:sz w:val="28"/>
          <w:szCs w:val="28"/>
        </w:rPr>
      </w:pPr>
      <w:r w:rsidRPr="008D449F">
        <w:rPr>
          <w:sz w:val="28"/>
          <w:szCs w:val="28"/>
        </w:rPr>
        <w:t xml:space="preserve">Раздел </w:t>
      </w:r>
      <w:r w:rsidRPr="008D449F">
        <w:rPr>
          <w:sz w:val="28"/>
          <w:szCs w:val="28"/>
          <w:lang w:val="en-US"/>
        </w:rPr>
        <w:t>IV</w:t>
      </w:r>
    </w:p>
    <w:p w:rsidR="00000000" w:rsidRPr="00CE1A68" w:rsidRDefault="008D449F" w:rsidP="00CE1A68">
      <w:pPr>
        <w:spacing w:line="232" w:lineRule="auto"/>
        <w:ind w:firstLine="567"/>
        <w:jc w:val="center"/>
        <w:rPr>
          <w:b/>
          <w:sz w:val="28"/>
          <w:szCs w:val="28"/>
        </w:rPr>
      </w:pPr>
      <w:r w:rsidRPr="008D449F">
        <w:rPr>
          <w:sz w:val="28"/>
          <w:szCs w:val="28"/>
        </w:rPr>
        <w:t>По</w:t>
      </w:r>
      <w:r w:rsidRPr="008D449F">
        <w:rPr>
          <w:sz w:val="28"/>
          <w:szCs w:val="28"/>
        </w:rPr>
        <w:t>рядок создания и утверждения состава Комиссии</w:t>
      </w:r>
    </w:p>
    <w:p w:rsidR="00000000" w:rsidRPr="00CE1A68" w:rsidRDefault="008D449F" w:rsidP="00CE1A68">
      <w:pPr>
        <w:spacing w:line="232" w:lineRule="auto"/>
        <w:ind w:firstLine="567"/>
        <w:jc w:val="center"/>
        <w:rPr>
          <w:b/>
          <w:sz w:val="28"/>
          <w:szCs w:val="28"/>
        </w:rPr>
      </w:pP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12. Целью деятельности Комиссии является организация общественного обсуждения проекта Программы, рассмотрение, оценка предложений Заинтер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сованных лиц, принятие решения по результатам общественного обсуждения</w:t>
      </w:r>
      <w:r w:rsidRPr="00CE1A68">
        <w:rPr>
          <w:sz w:val="28"/>
          <w:szCs w:val="28"/>
        </w:rPr>
        <w:t xml:space="preserve"> в целях последующего утверждения Программы, </w:t>
      </w:r>
      <w:proofErr w:type="gramStart"/>
      <w:r w:rsidRPr="00CE1A68">
        <w:rPr>
          <w:sz w:val="28"/>
          <w:szCs w:val="28"/>
        </w:rPr>
        <w:t>контроль за</w:t>
      </w:r>
      <w:proofErr w:type="gramEnd"/>
      <w:r w:rsidRPr="00CE1A68">
        <w:rPr>
          <w:sz w:val="28"/>
          <w:szCs w:val="28"/>
        </w:rPr>
        <w:t xml:space="preserve"> реализацией Пр</w:t>
      </w:r>
      <w:r w:rsidRPr="00CE1A68">
        <w:rPr>
          <w:sz w:val="28"/>
          <w:szCs w:val="28"/>
        </w:rPr>
        <w:t>о</w:t>
      </w:r>
      <w:r w:rsidRPr="00CE1A68">
        <w:rPr>
          <w:sz w:val="28"/>
          <w:szCs w:val="28"/>
        </w:rPr>
        <w:t xml:space="preserve">граммы. 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13. Состав Комиссии утверждён согласно приложению № 2 к настоящему Порядку.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Председатель Комиссии ведёт заседание Комиссии и осуществляет о</w:t>
      </w:r>
      <w:r w:rsidRPr="00CE1A68">
        <w:rPr>
          <w:sz w:val="28"/>
          <w:szCs w:val="28"/>
        </w:rPr>
        <w:t>б</w:t>
      </w:r>
      <w:r w:rsidRPr="00CE1A68">
        <w:rPr>
          <w:sz w:val="28"/>
          <w:szCs w:val="28"/>
        </w:rPr>
        <w:t>щую координацию её работы. В случае</w:t>
      </w:r>
      <w:r w:rsidRPr="00CE1A68">
        <w:rPr>
          <w:sz w:val="28"/>
          <w:szCs w:val="28"/>
        </w:rPr>
        <w:t xml:space="preserve"> отсутствия председателя Комиссии з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мест</w:t>
      </w:r>
      <w:r w:rsidRPr="00CE1A68">
        <w:rPr>
          <w:sz w:val="28"/>
          <w:szCs w:val="28"/>
        </w:rPr>
        <w:t>и</w:t>
      </w:r>
      <w:r w:rsidRPr="00CE1A68">
        <w:rPr>
          <w:sz w:val="28"/>
          <w:szCs w:val="28"/>
        </w:rPr>
        <w:t>тель председателя Комиссии осуществляет его полномочия.</w:t>
      </w:r>
    </w:p>
    <w:p w:rsidR="00000000" w:rsidRPr="00CE1A68" w:rsidRDefault="008D449F" w:rsidP="00CE1A68">
      <w:pPr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 xml:space="preserve">Секретарь Комиссии оформляет протоколы заседаний Комиссии, а также принятые Комиссией решения. 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Члены Комиссии обязаны лично участвовать в заседаниях Комиссии.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14. Комиссия имеет право: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знакомиться с представленными на рассмотрение документами и пол</w:t>
      </w:r>
      <w:r w:rsidRPr="00CE1A68">
        <w:rPr>
          <w:sz w:val="28"/>
          <w:szCs w:val="28"/>
        </w:rPr>
        <w:t>у</w:t>
      </w:r>
      <w:r w:rsidRPr="00CE1A68">
        <w:rPr>
          <w:sz w:val="28"/>
          <w:szCs w:val="28"/>
        </w:rPr>
        <w:t>чать их копии;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 xml:space="preserve">запрашивать необходимые документы в отраслевых, функциональных и территориальных органах администрации </w:t>
      </w:r>
      <w:r w:rsidR="00CE1A68" w:rsidRPr="00CE1A68">
        <w:rPr>
          <w:sz w:val="28"/>
          <w:szCs w:val="28"/>
        </w:rPr>
        <w:t>Нефтегорского</w:t>
      </w:r>
      <w:r w:rsidRPr="00CE1A68">
        <w:rPr>
          <w:sz w:val="28"/>
          <w:szCs w:val="28"/>
        </w:rPr>
        <w:t xml:space="preserve"> городского поселения А</w:t>
      </w:r>
      <w:r w:rsidRPr="00CE1A68">
        <w:rPr>
          <w:sz w:val="28"/>
          <w:szCs w:val="28"/>
        </w:rPr>
        <w:t>п</w:t>
      </w:r>
      <w:r w:rsidRPr="00CE1A68">
        <w:rPr>
          <w:sz w:val="28"/>
          <w:szCs w:val="28"/>
        </w:rPr>
        <w:t>ш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ро</w:t>
      </w:r>
      <w:r w:rsidRPr="00CE1A68">
        <w:rPr>
          <w:sz w:val="28"/>
          <w:szCs w:val="28"/>
        </w:rPr>
        <w:t>н</w:t>
      </w:r>
      <w:r w:rsidRPr="00CE1A68">
        <w:rPr>
          <w:sz w:val="28"/>
          <w:szCs w:val="28"/>
        </w:rPr>
        <w:t xml:space="preserve">ского </w:t>
      </w:r>
      <w:r w:rsidRPr="00CE1A68">
        <w:rPr>
          <w:sz w:val="28"/>
          <w:szCs w:val="28"/>
        </w:rPr>
        <w:t>района, в иных организациях.</w:t>
      </w:r>
    </w:p>
    <w:p w:rsidR="00000000" w:rsidRPr="00CE1A68" w:rsidRDefault="008D449F" w:rsidP="00CE1A68">
      <w:pPr>
        <w:autoSpaceDE w:val="0"/>
        <w:spacing w:line="232" w:lineRule="auto"/>
        <w:ind w:firstLine="567"/>
        <w:jc w:val="both"/>
        <w:rPr>
          <w:sz w:val="28"/>
          <w:szCs w:val="28"/>
        </w:rPr>
      </w:pPr>
      <w:r w:rsidRPr="00CE1A68">
        <w:rPr>
          <w:sz w:val="28"/>
          <w:szCs w:val="28"/>
        </w:rPr>
        <w:t>15. Заинтересованные лица могут обратиться в суд с требованиями об о</w:t>
      </w:r>
      <w:r w:rsidRPr="00CE1A68">
        <w:rPr>
          <w:sz w:val="28"/>
          <w:szCs w:val="28"/>
        </w:rPr>
        <w:t>с</w:t>
      </w:r>
      <w:r w:rsidRPr="00CE1A68">
        <w:rPr>
          <w:sz w:val="28"/>
          <w:szCs w:val="28"/>
        </w:rPr>
        <w:t>паривании решений, действий (бездействия) Комиссии, если полагают, что н</w:t>
      </w:r>
      <w:r w:rsidRPr="00CE1A68">
        <w:rPr>
          <w:sz w:val="28"/>
          <w:szCs w:val="28"/>
        </w:rPr>
        <w:t>а</w:t>
      </w:r>
      <w:r w:rsidRPr="00CE1A68">
        <w:rPr>
          <w:sz w:val="28"/>
          <w:szCs w:val="28"/>
        </w:rPr>
        <w:t>рушены или оспорены их права, свободы и законные интересы, созданы пр</w:t>
      </w:r>
      <w:r w:rsidRPr="00CE1A68">
        <w:rPr>
          <w:sz w:val="28"/>
          <w:szCs w:val="28"/>
        </w:rPr>
        <w:t>е</w:t>
      </w:r>
      <w:r w:rsidRPr="00CE1A68">
        <w:rPr>
          <w:sz w:val="28"/>
          <w:szCs w:val="28"/>
        </w:rPr>
        <w:t>пятствия к осущ</w:t>
      </w:r>
      <w:r w:rsidRPr="00CE1A68">
        <w:rPr>
          <w:sz w:val="28"/>
          <w:szCs w:val="28"/>
        </w:rPr>
        <w:t>ествлению их прав, свобод и реализации законных интересов.</w:t>
      </w:r>
    </w:p>
    <w:p w:rsidR="00000000" w:rsidRDefault="008D449F">
      <w:pPr>
        <w:spacing w:line="232" w:lineRule="auto"/>
        <w:ind w:firstLine="5"/>
        <w:jc w:val="both"/>
        <w:rPr>
          <w:sz w:val="28"/>
          <w:szCs w:val="28"/>
        </w:rPr>
      </w:pPr>
    </w:p>
    <w:p w:rsidR="008D449F" w:rsidRDefault="008D449F">
      <w:pPr>
        <w:spacing w:line="232" w:lineRule="auto"/>
        <w:ind w:firstLine="5"/>
        <w:jc w:val="both"/>
        <w:rPr>
          <w:sz w:val="28"/>
          <w:szCs w:val="28"/>
        </w:rPr>
      </w:pPr>
    </w:p>
    <w:p w:rsidR="008D449F" w:rsidRPr="008D449F" w:rsidRDefault="008D449F" w:rsidP="008D4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Нефтегорского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D449F" w:rsidRPr="008D449F" w:rsidRDefault="008D449F" w:rsidP="008D449F">
      <w:pPr>
        <w:jc w:val="both"/>
        <w:rPr>
          <w:b/>
          <w:bCs/>
          <w:sz w:val="28"/>
          <w:szCs w:val="28"/>
        </w:rPr>
      </w:pPr>
      <w:r w:rsidRPr="008D449F">
        <w:rPr>
          <w:sz w:val="28"/>
          <w:szCs w:val="28"/>
        </w:rPr>
        <w:t>поселения Апшеронского района                                                    А.С.Варельджан</w:t>
      </w:r>
    </w:p>
    <w:sectPr w:rsidR="008D449F" w:rsidRPr="008D449F" w:rsidSect="008D449F">
      <w:headerReference w:type="default" r:id="rId7"/>
      <w:pgSz w:w="11906" w:h="16838"/>
      <w:pgMar w:top="1134" w:right="567" w:bottom="993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D449F">
      <w:r>
        <w:separator/>
      </w:r>
    </w:p>
  </w:endnote>
  <w:endnote w:type="continuationSeparator" w:id="0">
    <w:p w:rsidR="00000000" w:rsidRDefault="008D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D449F">
      <w:r>
        <w:separator/>
      </w:r>
    </w:p>
  </w:footnote>
  <w:footnote w:type="continuationSeparator" w:id="0">
    <w:p w:rsidR="00000000" w:rsidRDefault="008D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449F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7pt;height:27.6pt;z-index:251657216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/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1A68"/>
    <w:rsid w:val="008D449F"/>
    <w:rsid w:val="00C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797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9"/>
    </w:pPr>
    <w:rPr>
      <w:sz w:val="28"/>
    </w:rPr>
  </w:style>
  <w:style w:type="paragraph" w:customStyle="1" w:styleId="FR4">
    <w:name w:val="FR4"/>
    <w:pPr>
      <w:widowControl w:val="0"/>
      <w:suppressAutoHyphens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6"/>
  </w:style>
  <w:style w:type="character" w:customStyle="1" w:styleId="FontStyle49">
    <w:name w:val="Font Style49"/>
    <w:basedOn w:val="a0"/>
    <w:uiPriority w:val="99"/>
    <w:rsid w:val="00CE1A68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порядка предоставления субсидий  организациям,</vt:lpstr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порядка предоставления субсидий  организациям,</dc:title>
  <dc:subject/>
  <dc:creator>.</dc:creator>
  <cp:keywords/>
  <cp:lastModifiedBy>specarch</cp:lastModifiedBy>
  <cp:revision>2</cp:revision>
  <cp:lastPrinted>2017-05-25T14:05:00Z</cp:lastPrinted>
  <dcterms:created xsi:type="dcterms:W3CDTF">2017-08-30T12:34:00Z</dcterms:created>
  <dcterms:modified xsi:type="dcterms:W3CDTF">2017-08-30T12:34:00Z</dcterms:modified>
</cp:coreProperties>
</file>