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C8" w:rsidRPr="00903876" w:rsidRDefault="007741C8" w:rsidP="007741C8">
      <w:pPr>
        <w:pStyle w:val="4"/>
      </w:pPr>
      <w:r>
        <w:rPr>
          <w:noProof/>
        </w:rPr>
        <w:drawing>
          <wp:inline distT="0" distB="0" distL="0" distR="0" wp14:anchorId="357E2C5E" wp14:editId="4478DA28">
            <wp:extent cx="510540" cy="62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C8" w:rsidRDefault="007741C8" w:rsidP="007741C8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7741C8" w:rsidRPr="00D5077E" w:rsidRDefault="007741C8" w:rsidP="007741C8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7741C8" w:rsidRDefault="007741C8" w:rsidP="007741C8">
      <w:pPr>
        <w:pStyle w:val="4"/>
        <w:rPr>
          <w:szCs w:val="28"/>
        </w:rPr>
      </w:pPr>
    </w:p>
    <w:p w:rsidR="006B0FB9" w:rsidRPr="006B0FB9" w:rsidRDefault="006B0FB9" w:rsidP="006B0FB9"/>
    <w:p w:rsidR="007741C8" w:rsidRPr="00D5077E" w:rsidRDefault="009622B4" w:rsidP="007741C8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7A35D0">
        <w:rPr>
          <w:sz w:val="36"/>
          <w:szCs w:val="36"/>
        </w:rPr>
        <w:t>Е</w:t>
      </w:r>
      <w:r w:rsidR="007741C8">
        <w:rPr>
          <w:sz w:val="36"/>
          <w:szCs w:val="36"/>
        </w:rPr>
        <w:tab/>
      </w:r>
    </w:p>
    <w:p w:rsidR="007741C8" w:rsidRPr="00F75868" w:rsidRDefault="007741C8" w:rsidP="007741C8">
      <w:pPr>
        <w:rPr>
          <w:b/>
          <w:szCs w:val="28"/>
        </w:rPr>
      </w:pPr>
    </w:p>
    <w:p w:rsidR="007741C8" w:rsidRPr="005F44A2" w:rsidRDefault="007741C8" w:rsidP="007741C8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C33DD7">
        <w:rPr>
          <w:b/>
        </w:rPr>
        <w:t>30.06.2023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C33DD7">
        <w:rPr>
          <w:b/>
        </w:rPr>
        <w:t>155</w:t>
      </w:r>
    </w:p>
    <w:p w:rsidR="006B0FB9" w:rsidRDefault="006B0FB9" w:rsidP="007741C8">
      <w:pPr>
        <w:jc w:val="center"/>
      </w:pPr>
    </w:p>
    <w:p w:rsidR="007741C8" w:rsidRDefault="007741C8" w:rsidP="007741C8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7741C8" w:rsidRPr="008D63E5" w:rsidRDefault="007741C8" w:rsidP="007741C8">
      <w:pPr>
        <w:jc w:val="center"/>
      </w:pPr>
    </w:p>
    <w:p w:rsidR="007741C8" w:rsidRDefault="007741C8" w:rsidP="007741C8">
      <w:pPr>
        <w:jc w:val="center"/>
        <w:rPr>
          <w:szCs w:val="28"/>
        </w:rPr>
      </w:pPr>
    </w:p>
    <w:p w:rsidR="00AB3A22" w:rsidRDefault="00AB3A22" w:rsidP="00AB3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Нефтегорского городского поселения Апшеронского района от 22 декабря 2022 года № 129</w:t>
      </w:r>
    </w:p>
    <w:p w:rsidR="00AB3A22" w:rsidRDefault="00AB3A22" w:rsidP="00AB3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Нефтегорского городского поселения </w:t>
      </w:r>
    </w:p>
    <w:p w:rsidR="00AB3A22" w:rsidRDefault="00AB3A22" w:rsidP="00AB3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2023 год»</w:t>
      </w:r>
    </w:p>
    <w:p w:rsidR="007741C8" w:rsidRDefault="007741C8" w:rsidP="007741C8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6B0FB9" w:rsidRPr="00596F13" w:rsidRDefault="006B0FB9" w:rsidP="007741C8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AB3A22" w:rsidRDefault="00AB3A22" w:rsidP="00AB3A22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28 Устава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AB3A22" w:rsidRDefault="00AB3A22" w:rsidP="00AB3A22">
      <w:pPr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Совета Нефтегорского городского поселения Апшеронского района от 22 декабря 2022 года № 129 «О бюджете Нефтегорского городского поселения Апшеронского района на 2023 год» следующие изменения и дополнения:</w:t>
      </w:r>
    </w:p>
    <w:p w:rsidR="00AB3A22" w:rsidRDefault="00AB3A22" w:rsidP="00AB3A22">
      <w:pPr>
        <w:pStyle w:val="a7"/>
        <w:widowControl/>
        <w:spacing w:line="276" w:lineRule="auto"/>
        <w:ind w:left="567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7741C8" w:rsidRPr="00AB3A22" w:rsidRDefault="007741C8" w:rsidP="007741C8">
      <w:pPr>
        <w:spacing w:line="276" w:lineRule="auto"/>
        <w:ind w:firstLine="567"/>
        <w:rPr>
          <w:szCs w:val="28"/>
        </w:rPr>
      </w:pPr>
      <w:r w:rsidRPr="00AB3A22">
        <w:rPr>
          <w:szCs w:val="28"/>
        </w:rPr>
        <w:t>Пункт 1</w:t>
      </w:r>
    </w:p>
    <w:p w:rsidR="007741C8" w:rsidRDefault="007741C8" w:rsidP="007741C8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основные характеристики бюджета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2023 год:</w:t>
      </w:r>
    </w:p>
    <w:p w:rsidR="007741C8" w:rsidRPr="002E29E8" w:rsidRDefault="007741C8" w:rsidP="007741C8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2E29E8">
        <w:rPr>
          <w:szCs w:val="28"/>
        </w:rPr>
        <w:t xml:space="preserve">общий объем доходов в сумме </w:t>
      </w:r>
      <w:r w:rsidR="006A49D0">
        <w:rPr>
          <w:szCs w:val="28"/>
        </w:rPr>
        <w:t>252 755,4</w:t>
      </w:r>
      <w:r w:rsidRPr="002E29E8">
        <w:rPr>
          <w:szCs w:val="28"/>
        </w:rPr>
        <w:t xml:space="preserve"> тыс. рублей;</w:t>
      </w:r>
    </w:p>
    <w:p w:rsidR="007741C8" w:rsidRPr="002E29E8" w:rsidRDefault="007741C8" w:rsidP="007741C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 w:rsidR="006A49D0">
        <w:rPr>
          <w:szCs w:val="28"/>
        </w:rPr>
        <w:t>253 871</w:t>
      </w:r>
      <w:r w:rsidR="00571658">
        <w:rPr>
          <w:szCs w:val="28"/>
        </w:rPr>
        <w:t>,2</w:t>
      </w:r>
      <w:r w:rsidRPr="002E29E8">
        <w:rPr>
          <w:szCs w:val="28"/>
        </w:rPr>
        <w:t xml:space="preserve"> тыс. рублей;</w:t>
      </w:r>
    </w:p>
    <w:p w:rsidR="007741C8" w:rsidRPr="002E29E8" w:rsidRDefault="007741C8" w:rsidP="007741C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</w:t>
      </w:r>
      <w:r>
        <w:rPr>
          <w:szCs w:val="28"/>
        </w:rPr>
        <w:t xml:space="preserve">внутреннего </w:t>
      </w:r>
      <w:r w:rsidRPr="002E29E8">
        <w:rPr>
          <w:szCs w:val="28"/>
        </w:rPr>
        <w:t xml:space="preserve">долга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</w:t>
      </w:r>
      <w:r>
        <w:rPr>
          <w:szCs w:val="28"/>
        </w:rPr>
        <w:t>4</w:t>
      </w:r>
      <w:r w:rsidRPr="002E29E8">
        <w:rPr>
          <w:szCs w:val="28"/>
        </w:rPr>
        <w:t xml:space="preserve"> года в сумме </w:t>
      </w:r>
      <w:r>
        <w:rPr>
          <w:szCs w:val="28"/>
        </w:rPr>
        <w:t>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</w:t>
      </w:r>
      <w:r>
        <w:rPr>
          <w:szCs w:val="28"/>
        </w:rPr>
        <w:t xml:space="preserve">валюте Российской Федерации в </w:t>
      </w:r>
      <w:r w:rsidRPr="002E29E8">
        <w:rPr>
          <w:szCs w:val="28"/>
        </w:rPr>
        <w:t>сумме 0,0 тыс. рублей;</w:t>
      </w:r>
    </w:p>
    <w:p w:rsidR="007741C8" w:rsidRDefault="007741C8" w:rsidP="007741C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>
        <w:rPr>
          <w:szCs w:val="28"/>
        </w:rPr>
        <w:t>деф</w:t>
      </w:r>
      <w:r w:rsidRPr="002E29E8">
        <w:rPr>
          <w:szCs w:val="28"/>
        </w:rPr>
        <w:t xml:space="preserve">ицит бюджета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 w:rsidR="006B38A0">
        <w:rPr>
          <w:szCs w:val="28"/>
        </w:rPr>
        <w:t>1 115,8</w:t>
      </w:r>
      <w:r>
        <w:rPr>
          <w:szCs w:val="28"/>
        </w:rPr>
        <w:t xml:space="preserve"> тыс. рублей;</w:t>
      </w:r>
    </w:p>
    <w:p w:rsidR="007741C8" w:rsidRPr="002E29E8" w:rsidRDefault="007741C8" w:rsidP="007741C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5) профицит </w:t>
      </w:r>
      <w:r w:rsidRPr="002E29E8">
        <w:rPr>
          <w:szCs w:val="28"/>
        </w:rPr>
        <w:t xml:space="preserve">бюджета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</w:t>
      </w:r>
      <w:r w:rsidRPr="002E29E8">
        <w:rPr>
          <w:bCs/>
        </w:rPr>
        <w:lastRenderedPageBreak/>
        <w:t>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0,0 тыс. рублей.</w:t>
      </w:r>
    </w:p>
    <w:p w:rsidR="00AB3A22" w:rsidRDefault="00AB3A22" w:rsidP="00AB3A22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2. Приложения №№ </w:t>
      </w:r>
      <w:r w:rsidR="00C87249">
        <w:rPr>
          <w:szCs w:val="28"/>
        </w:rPr>
        <w:t xml:space="preserve">1, </w:t>
      </w:r>
      <w:r w:rsidR="00571658">
        <w:rPr>
          <w:szCs w:val="28"/>
        </w:rPr>
        <w:t xml:space="preserve">2, </w:t>
      </w:r>
      <w:r>
        <w:rPr>
          <w:szCs w:val="28"/>
        </w:rPr>
        <w:t xml:space="preserve">3, 4, 5, 6 изложить в редакции согласно приложениям №№ 1 – </w:t>
      </w:r>
      <w:r w:rsidR="00571658">
        <w:rPr>
          <w:szCs w:val="28"/>
        </w:rPr>
        <w:t>6</w:t>
      </w:r>
      <w:r>
        <w:rPr>
          <w:szCs w:val="28"/>
        </w:rPr>
        <w:t xml:space="preserve"> к настоящему решению.</w:t>
      </w:r>
    </w:p>
    <w:p w:rsidR="00AB3A22" w:rsidRDefault="00AB3A22" w:rsidP="00AB3A22">
      <w:pPr>
        <w:spacing w:line="276" w:lineRule="auto"/>
        <w:ind w:firstLine="567"/>
        <w:rPr>
          <w:b/>
          <w:szCs w:val="28"/>
        </w:rPr>
      </w:pPr>
      <w:r>
        <w:rPr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подписания.</w:t>
      </w:r>
    </w:p>
    <w:p w:rsidR="007741C8" w:rsidRDefault="007741C8" w:rsidP="007741C8">
      <w:pPr>
        <w:spacing w:line="276" w:lineRule="auto"/>
        <w:ind w:firstLine="567"/>
        <w:rPr>
          <w:szCs w:val="28"/>
        </w:rPr>
      </w:pPr>
    </w:p>
    <w:p w:rsidR="007741C8" w:rsidRDefault="007741C8" w:rsidP="007741C8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741C8" w:rsidRPr="008B69E6" w:rsidTr="00DA65C6">
        <w:tc>
          <w:tcPr>
            <w:tcW w:w="4786" w:type="dxa"/>
          </w:tcPr>
          <w:p w:rsidR="007741C8" w:rsidRPr="008B69E6" w:rsidRDefault="007741C8" w:rsidP="00DA65C6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</w:t>
            </w:r>
            <w:proofErr w:type="gramStart"/>
            <w:r w:rsidRPr="008B69E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8B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1C8" w:rsidRPr="008B69E6" w:rsidRDefault="007741C8" w:rsidP="00DA65C6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7741C8" w:rsidRPr="008B69E6" w:rsidRDefault="007741C8" w:rsidP="00DA65C6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741C8" w:rsidRPr="008B69E6" w:rsidRDefault="007741C8" w:rsidP="00DA65C6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7741C8" w:rsidRPr="008B69E6" w:rsidRDefault="007741C8" w:rsidP="00DA65C6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7741C8" w:rsidRPr="008B69E6" w:rsidRDefault="007741C8" w:rsidP="00DA65C6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7741C8" w:rsidRPr="008B69E6" w:rsidRDefault="007741C8" w:rsidP="00DA65C6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4442C7" w:rsidRDefault="004442C7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7F52DD" w:rsidRDefault="007F52DD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6B0FB9" w:rsidRDefault="006B0FB9"/>
    <w:p w:rsidR="00C87249" w:rsidRDefault="00C87249"/>
    <w:p w:rsidR="00C87249" w:rsidRDefault="00C87249"/>
    <w:p w:rsidR="00C87249" w:rsidRDefault="00C87249"/>
    <w:p w:rsidR="00C87249" w:rsidRDefault="00C87249"/>
    <w:p w:rsidR="00C87249" w:rsidRDefault="00C87249"/>
    <w:p w:rsidR="00C87249" w:rsidRDefault="00C87249"/>
    <w:p w:rsidR="00C87249" w:rsidRDefault="00C87249" w:rsidP="00C8724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C87249" w:rsidRDefault="00C87249" w:rsidP="00C8724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C87249" w:rsidRDefault="00C87249" w:rsidP="00C8724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C87249" w:rsidRDefault="00C87249" w:rsidP="00C8724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C33DD7">
        <w:rPr>
          <w:szCs w:val="28"/>
        </w:rPr>
        <w:t>30.06.2023</w:t>
      </w:r>
      <w:r>
        <w:rPr>
          <w:szCs w:val="28"/>
        </w:rPr>
        <w:t xml:space="preserve"> № </w:t>
      </w:r>
      <w:r w:rsidR="00C33DD7">
        <w:rPr>
          <w:szCs w:val="28"/>
        </w:rPr>
        <w:t>155</w:t>
      </w:r>
    </w:p>
    <w:p w:rsidR="00C87249" w:rsidRDefault="00C87249" w:rsidP="00C87249">
      <w:pPr>
        <w:jc w:val="center"/>
        <w:rPr>
          <w:szCs w:val="28"/>
        </w:rPr>
      </w:pPr>
    </w:p>
    <w:p w:rsidR="00C87249" w:rsidRDefault="00C87249" w:rsidP="00C87249">
      <w:pPr>
        <w:jc w:val="center"/>
        <w:rPr>
          <w:szCs w:val="28"/>
        </w:rPr>
      </w:pPr>
    </w:p>
    <w:p w:rsidR="00C87249" w:rsidRDefault="00C87249" w:rsidP="00C8724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C87249" w:rsidRDefault="00C87249" w:rsidP="00C8724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C87249" w:rsidRDefault="00C87249" w:rsidP="00C8724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C87249" w:rsidRDefault="00C87249" w:rsidP="00C87249">
      <w:pPr>
        <w:ind w:left="5103" w:right="141"/>
        <w:jc w:val="center"/>
        <w:rPr>
          <w:szCs w:val="28"/>
        </w:rPr>
      </w:pPr>
      <w:r>
        <w:rPr>
          <w:szCs w:val="28"/>
        </w:rPr>
        <w:t>от 22 декабря 2022 года № 129</w:t>
      </w:r>
    </w:p>
    <w:p w:rsidR="00C87249" w:rsidRPr="00180F27" w:rsidRDefault="00C87249" w:rsidP="00C8724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C87249" w:rsidRDefault="00C87249" w:rsidP="00C87249">
      <w:pPr>
        <w:jc w:val="center"/>
      </w:pPr>
      <w:r>
        <w:rPr>
          <w:szCs w:val="28"/>
        </w:rPr>
        <w:t xml:space="preserve">                                                                     </w:t>
      </w:r>
      <w:r w:rsidR="00C33DD7">
        <w:rPr>
          <w:szCs w:val="28"/>
        </w:rPr>
        <w:t>от 30.06.2023 № 155</w:t>
      </w:r>
      <w:r>
        <w:rPr>
          <w:szCs w:val="28"/>
        </w:rPr>
        <w:t>)</w:t>
      </w:r>
    </w:p>
    <w:p w:rsidR="00C87249" w:rsidRDefault="00C87249"/>
    <w:p w:rsidR="00C87249" w:rsidRDefault="00C87249"/>
    <w:p w:rsidR="00C87249" w:rsidRDefault="00C87249" w:rsidP="00C87249">
      <w:pPr>
        <w:jc w:val="center"/>
        <w:rPr>
          <w:b/>
          <w:szCs w:val="28"/>
        </w:rPr>
      </w:pPr>
      <w:r>
        <w:rPr>
          <w:b/>
          <w:szCs w:val="28"/>
        </w:rPr>
        <w:t xml:space="preserve">Объем поступлений доходов в бюджет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 по кодам видов (подвидов) доходов на 2023 год</w:t>
      </w:r>
    </w:p>
    <w:p w:rsidR="00C87249" w:rsidRDefault="00C87249" w:rsidP="00C87249">
      <w:pPr>
        <w:jc w:val="right"/>
        <w:rPr>
          <w:szCs w:val="28"/>
        </w:rPr>
      </w:pPr>
      <w:r>
        <w:rPr>
          <w:szCs w:val="28"/>
        </w:rPr>
        <w:t xml:space="preserve">                       (тыс. рублей)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Код</w:t>
            </w:r>
          </w:p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 дохода</w:t>
            </w:r>
          </w:p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Сумма</w:t>
            </w:r>
          </w:p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C87249" w:rsidTr="0016182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6A49D0" w:rsidP="00141CDF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24 017</w:t>
            </w:r>
            <w:r w:rsidR="00C87249">
              <w:rPr>
                <w:b/>
                <w:color w:val="000000"/>
                <w:szCs w:val="28"/>
                <w:lang w:eastAsia="en-US"/>
              </w:rPr>
              <w:t>,6</w:t>
            </w:r>
          </w:p>
        </w:tc>
      </w:tr>
      <w:tr w:rsidR="00C87249" w:rsidTr="00161820">
        <w:trPr>
          <w:trHeight w:val="1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1 01 02000 01 0000 110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 на доходы физических лиц*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4 900,0</w:t>
            </w:r>
          </w:p>
        </w:tc>
      </w:tr>
      <w:tr w:rsidR="00C87249" w:rsidTr="00161820">
        <w:trPr>
          <w:trHeight w:val="9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1 03 02230 01 0000 110</w:t>
            </w:r>
          </w:p>
          <w:p w:rsidR="00C87249" w:rsidRDefault="00C87249" w:rsidP="001618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1 03 02240 01 0000 110</w:t>
            </w:r>
          </w:p>
          <w:p w:rsidR="00C87249" w:rsidRDefault="00C87249" w:rsidP="001618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1 03 02250 01 0000 110</w:t>
            </w:r>
          </w:p>
          <w:p w:rsidR="00C87249" w:rsidRDefault="00C87249" w:rsidP="001618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1 03 02260 01 0000 110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9" w:rsidRDefault="00C87249" w:rsidP="00161820">
            <w:pPr>
              <w:widowControl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4 243,9</w:t>
            </w:r>
          </w:p>
        </w:tc>
      </w:tr>
      <w:tr w:rsidR="00C87249" w:rsidTr="00161820">
        <w:trPr>
          <w:trHeight w:val="9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1 06 01030 13 0000 110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1 100,0</w:t>
            </w:r>
          </w:p>
        </w:tc>
      </w:tr>
      <w:tr w:rsidR="00C87249" w:rsidTr="00161820">
        <w:trPr>
          <w:trHeight w:val="4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1 06 06000 00 0000 110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Земельный налог*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2 200,0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1 11 05013 13 0000 120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454203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</w:t>
            </w:r>
            <w:r w:rsidR="00997DE3">
              <w:rPr>
                <w:color w:val="000000"/>
                <w:szCs w:val="28"/>
                <w:lang w:eastAsia="en-US"/>
              </w:rPr>
              <w:t>5</w:t>
            </w:r>
            <w:r w:rsidR="00454203">
              <w:rPr>
                <w:color w:val="000000"/>
                <w:szCs w:val="28"/>
                <w:lang w:eastAsia="en-US"/>
              </w:rPr>
              <w:t>0</w:t>
            </w:r>
            <w:r>
              <w:rPr>
                <w:color w:val="000000"/>
                <w:szCs w:val="28"/>
                <w:lang w:eastAsia="en-US"/>
              </w:rPr>
              <w:t>0,0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1 11 05025 13 0000 120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120,0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1 11 05075 13 0000 120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1 600,0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1 14 02053 13 0000 410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4 887,1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1 14 06013 13 0000 430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6A49D0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3 166</w:t>
            </w:r>
            <w:r w:rsidR="00C87249">
              <w:rPr>
                <w:color w:val="000000"/>
                <w:szCs w:val="28"/>
                <w:lang w:eastAsia="en-US"/>
              </w:rPr>
              <w:t>,6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1 14 06025 13 0000 430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300,0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9" w:rsidRDefault="00C87249" w:rsidP="00C8724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9" w:rsidRDefault="00C87249" w:rsidP="00C87249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6A49D0" w:rsidP="00161820">
            <w:pPr>
              <w:jc w:val="center"/>
              <w:rPr>
                <w:b/>
                <w:color w:val="000000"/>
                <w:szCs w:val="28"/>
                <w:highlight w:val="yellow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228 737,8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Безвозмездные поступления от других </w:t>
            </w:r>
            <w:r>
              <w:rPr>
                <w:color w:val="000000"/>
                <w:szCs w:val="28"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063C8F" w:rsidP="00161820">
            <w:pPr>
              <w:jc w:val="center"/>
              <w:rPr>
                <w:color w:val="000000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228 737,8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2 02 10000 00 0000 150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Дотации бюджетам бюджетной системы Российской Федерации*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17 948,9</w:t>
            </w:r>
          </w:p>
        </w:tc>
      </w:tr>
      <w:tr w:rsidR="00C87249" w:rsidRPr="00180F27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Pr="000045EF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2 02 20000 00 0000 150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Pr="00403BCE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205 583,1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2 02 30000 00 0000 150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Субвенции бюджетам бюджетной системы Российской Федерации*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300,4</w:t>
            </w:r>
          </w:p>
        </w:tc>
      </w:tr>
      <w:tr w:rsidR="00063C8F" w:rsidRPr="00180F27" w:rsidTr="00063C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8F" w:rsidRPr="00180F27" w:rsidRDefault="00063C8F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</w:t>
            </w:r>
            <w:r w:rsidRPr="00180F27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40</w:t>
            </w:r>
            <w:r w:rsidRPr="00180F27">
              <w:rPr>
                <w:color w:val="000000"/>
                <w:szCs w:val="28"/>
                <w:lang w:eastAsia="en-US"/>
              </w:rPr>
              <w:t>000 00 0000 15</w:t>
            </w: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8F" w:rsidRPr="00180F27" w:rsidRDefault="00063C8F" w:rsidP="00717E2C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Иные межбюджетные трансферты*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8F" w:rsidRDefault="00063C8F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4 905,4</w:t>
            </w:r>
          </w:p>
        </w:tc>
      </w:tr>
      <w:tr w:rsidR="00C87249" w:rsidTr="0016182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9" w:rsidRDefault="00C87249" w:rsidP="00161820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C87249" w:rsidP="00161820">
            <w:pPr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Всего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9" w:rsidRDefault="006A49D0" w:rsidP="00454203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252 755,4</w:t>
            </w:r>
          </w:p>
        </w:tc>
      </w:tr>
    </w:tbl>
    <w:p w:rsidR="00C87249" w:rsidRDefault="00C87249" w:rsidP="00C8724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C87249" w:rsidRDefault="00C87249" w:rsidP="00C87249">
      <w:pPr>
        <w:tabs>
          <w:tab w:val="left" w:pos="851"/>
        </w:tabs>
        <w:ind w:firstLine="709"/>
      </w:pPr>
      <w:r>
        <w:rPr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Cs w:val="28"/>
        </w:rPr>
        <w:t>группировочный</w:t>
      </w:r>
      <w:proofErr w:type="spellEnd"/>
      <w:r>
        <w:rPr>
          <w:szCs w:val="28"/>
        </w:rPr>
        <w:t xml:space="preserve"> код бюджетной классификации,  </w:t>
      </w:r>
      <w:r>
        <w:t>зачисляемым в бюджет поселения</w:t>
      </w:r>
      <w:r>
        <w:rPr>
          <w:szCs w:val="28"/>
        </w:rPr>
        <w:t xml:space="preserve"> в соответствии с законодательством Российской Федерации</w:t>
      </w:r>
      <w:r>
        <w:t>.</w:t>
      </w:r>
    </w:p>
    <w:p w:rsidR="00C87249" w:rsidRDefault="00C87249" w:rsidP="00C8724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249" w:rsidRDefault="00C87249" w:rsidP="00C8724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249" w:rsidRDefault="00C87249" w:rsidP="00C872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7249" w:rsidRDefault="00C87249" w:rsidP="00C87249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C87249" w:rsidRDefault="00C87249"/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C87249" w:rsidRDefault="00C87249" w:rsidP="00DA16D7">
      <w:pPr>
        <w:ind w:left="5103" w:right="141"/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0D4700" w:rsidTr="00717E2C">
        <w:tc>
          <w:tcPr>
            <w:tcW w:w="4778" w:type="dxa"/>
          </w:tcPr>
          <w:p w:rsidR="000D4700" w:rsidRDefault="000D4700" w:rsidP="00717E2C">
            <w:pPr>
              <w:ind w:right="-1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969" w:type="dxa"/>
            <w:hideMark/>
          </w:tcPr>
          <w:p w:rsidR="000D4700" w:rsidRDefault="000D4700" w:rsidP="00717E2C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</w:p>
          <w:p w:rsidR="000D4700" w:rsidRDefault="000D4700" w:rsidP="00717E2C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Нефтегорского</w:t>
            </w:r>
          </w:p>
          <w:p w:rsidR="000D4700" w:rsidRDefault="000D4700" w:rsidP="00717E2C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:rsidR="000D4700" w:rsidRDefault="000D4700" w:rsidP="00717E2C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:rsidR="000D4700" w:rsidRDefault="00C33DD7" w:rsidP="000D4700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от 30.06.2023 № 155</w:t>
            </w:r>
          </w:p>
        </w:tc>
      </w:tr>
    </w:tbl>
    <w:p w:rsidR="000D4700" w:rsidRDefault="000D4700" w:rsidP="000D4700">
      <w:pPr>
        <w:ind w:left="5103" w:right="141"/>
        <w:jc w:val="center"/>
        <w:rPr>
          <w:szCs w:val="28"/>
        </w:rPr>
      </w:pPr>
    </w:p>
    <w:p w:rsidR="000D4700" w:rsidRDefault="000D4700" w:rsidP="000D4700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0D4700" w:rsidRDefault="000D4700" w:rsidP="000D4700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0D4700" w:rsidRDefault="000D4700" w:rsidP="000D4700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0D4700" w:rsidRDefault="000D4700" w:rsidP="000D4700">
      <w:pPr>
        <w:ind w:left="5103" w:right="141"/>
        <w:jc w:val="center"/>
        <w:rPr>
          <w:szCs w:val="28"/>
        </w:rPr>
      </w:pPr>
      <w:r>
        <w:rPr>
          <w:szCs w:val="28"/>
        </w:rPr>
        <w:t>от 22 декабря 2022 года № 129</w:t>
      </w:r>
    </w:p>
    <w:p w:rsidR="000D4700" w:rsidRPr="00180F27" w:rsidRDefault="000D4700" w:rsidP="000D4700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0D4700" w:rsidRDefault="000D4700" w:rsidP="000D47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33DD7">
        <w:rPr>
          <w:szCs w:val="28"/>
        </w:rPr>
        <w:t>от 30.06.2023 № 155</w:t>
      </w:r>
      <w:r>
        <w:rPr>
          <w:szCs w:val="28"/>
        </w:rPr>
        <w:t>)</w:t>
      </w:r>
    </w:p>
    <w:p w:rsidR="000D4700" w:rsidRDefault="000D4700" w:rsidP="000D4700">
      <w:pPr>
        <w:jc w:val="center"/>
        <w:rPr>
          <w:szCs w:val="28"/>
        </w:rPr>
      </w:pPr>
    </w:p>
    <w:p w:rsidR="000D4700" w:rsidRDefault="000D4700" w:rsidP="000D470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0D4700" w:rsidRDefault="000D4700" w:rsidP="000D4700">
      <w:pPr>
        <w:jc w:val="center"/>
        <w:rPr>
          <w:szCs w:val="28"/>
        </w:rPr>
      </w:pPr>
      <w:r>
        <w:rPr>
          <w:b/>
          <w:szCs w:val="28"/>
        </w:rPr>
        <w:t>в 2023 году</w:t>
      </w:r>
    </w:p>
    <w:p w:rsidR="000D4700" w:rsidRDefault="000D4700" w:rsidP="000D4700">
      <w:pPr>
        <w:ind w:left="7080"/>
        <w:rPr>
          <w:szCs w:val="28"/>
        </w:rPr>
      </w:pPr>
      <w:r>
        <w:rPr>
          <w:szCs w:val="28"/>
        </w:rPr>
        <w:t xml:space="preserve">         (тыс. рублей)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86"/>
        <w:gridCol w:w="10"/>
        <w:gridCol w:w="1457"/>
      </w:tblGrid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 дохода</w:t>
            </w:r>
          </w:p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Сумма</w:t>
            </w:r>
          </w:p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b/>
                <w:color w:val="000000"/>
                <w:szCs w:val="28"/>
                <w:highlight w:val="yellow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228 737,8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color w:val="000000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228 737,8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17 948,9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16 596,7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16 596,7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2 02 16001 00 0000 150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1 352,2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2 02 16001 13 0000 150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1 352,2</w:t>
            </w:r>
          </w:p>
        </w:tc>
      </w:tr>
      <w:tr w:rsidR="000D4700" w:rsidRPr="00180F27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 xml:space="preserve">Субсидии бюджетам бюджетной </w:t>
            </w:r>
            <w:r w:rsidRPr="00CC5AE4">
              <w:rPr>
                <w:snapToGrid w:val="0"/>
                <w:szCs w:val="28"/>
                <w:lang w:eastAsia="en-US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205 583,1</w:t>
            </w:r>
          </w:p>
        </w:tc>
      </w:tr>
      <w:tr w:rsidR="000D4700" w:rsidRPr="003D3E95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lastRenderedPageBreak/>
              <w:t>2 02 20299 00 0000 150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3D3E95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61 148,1</w:t>
            </w:r>
          </w:p>
        </w:tc>
      </w:tr>
      <w:tr w:rsidR="000D4700" w:rsidRPr="00180F27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2 02 20299 13 0000 150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3D3E95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61 148,1</w:t>
            </w:r>
          </w:p>
        </w:tc>
      </w:tr>
      <w:tr w:rsidR="000D4700" w:rsidRPr="00180F27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2 02 20302 00 0000 150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144 435,0</w:t>
            </w:r>
          </w:p>
        </w:tc>
      </w:tr>
      <w:tr w:rsidR="000D4700" w:rsidRPr="00180F27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2 02 20302 13 0000 150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Pr="00CC5AE4" w:rsidRDefault="000D4700" w:rsidP="00717E2C">
            <w:pPr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144 435,0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Субвенции бюджетам бюджетной </w:t>
            </w:r>
            <w:r>
              <w:rPr>
                <w:snapToGrid w:val="0"/>
                <w:szCs w:val="28"/>
                <w:lang w:eastAsia="en-US"/>
              </w:rPr>
              <w:lastRenderedPageBreak/>
              <w:t>системы Российской Федерации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300,4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2 02 30024 00 0000 150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2 02 30024 13 0000 150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296,6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296,6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00" w:rsidRDefault="000D4700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296,6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Pr="00812BE5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4 905,4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2 02 49999 00 0000 150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Pr="00812BE5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4 905,4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Pr="00812BE5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4 905,4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rPr>
                <w:snapToGrid w:val="0"/>
                <w:szCs w:val="28"/>
              </w:rPr>
            </w:pPr>
            <w:proofErr w:type="gramStart"/>
            <w:r w:rsidRPr="00C5550E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300EEA">
              <w:rPr>
                <w:szCs w:val="28"/>
              </w:rPr>
              <w:t>текущий ремонт (</w:t>
            </w:r>
            <w:r w:rsidRPr="00584381">
              <w:rPr>
                <w:szCs w:val="28"/>
                <w:lang w:eastAsia="zh-CN"/>
              </w:rPr>
              <w:t>подготовительные и демонтажные работы</w:t>
            </w:r>
            <w:r>
              <w:rPr>
                <w:szCs w:val="28"/>
                <w:lang w:eastAsia="zh-CN"/>
              </w:rPr>
              <w:t xml:space="preserve">, </w:t>
            </w:r>
            <w:r w:rsidRPr="00584381">
              <w:rPr>
                <w:szCs w:val="28"/>
                <w:lang w:eastAsia="zh-CN"/>
              </w:rPr>
              <w:t>ремонт и укрепление опор, сопутствующие работы</w:t>
            </w:r>
            <w:r>
              <w:rPr>
                <w:szCs w:val="28"/>
                <w:lang w:eastAsia="zh-CN"/>
              </w:rPr>
              <w:t xml:space="preserve">, </w:t>
            </w:r>
            <w:r w:rsidRPr="00584381">
              <w:rPr>
                <w:szCs w:val="28"/>
                <w:lang w:eastAsia="zh-CN"/>
              </w:rPr>
              <w:t>монолитные участки пролетного строения</w:t>
            </w:r>
            <w:r>
              <w:rPr>
                <w:szCs w:val="28"/>
                <w:lang w:eastAsia="zh-CN"/>
              </w:rPr>
              <w:t xml:space="preserve">, </w:t>
            </w:r>
            <w:r w:rsidRPr="00584381">
              <w:rPr>
                <w:szCs w:val="28"/>
                <w:lang w:eastAsia="zh-CN"/>
              </w:rPr>
              <w:t>стальные конструкции пролетного строения: рама пролета</w:t>
            </w:r>
            <w:r>
              <w:rPr>
                <w:szCs w:val="28"/>
                <w:lang w:eastAsia="zh-CN"/>
              </w:rPr>
              <w:t xml:space="preserve">, </w:t>
            </w:r>
            <w:r w:rsidRPr="00584381">
              <w:rPr>
                <w:szCs w:val="28"/>
                <w:lang w:eastAsia="zh-CN"/>
              </w:rPr>
              <w:t xml:space="preserve">стальные конструкции пролетного строения: покрытие и </w:t>
            </w:r>
            <w:r w:rsidRPr="00584381">
              <w:rPr>
                <w:szCs w:val="28"/>
                <w:lang w:eastAsia="zh-CN"/>
              </w:rPr>
              <w:lastRenderedPageBreak/>
              <w:t>ограждения</w:t>
            </w:r>
            <w:r w:rsidRPr="00300EEA">
              <w:rPr>
                <w:szCs w:val="28"/>
              </w:rPr>
              <w:t xml:space="preserve">) моста в </w:t>
            </w:r>
            <w:proofErr w:type="spellStart"/>
            <w:r w:rsidRPr="00300EEA">
              <w:rPr>
                <w:szCs w:val="28"/>
              </w:rPr>
              <w:t>ст-це</w:t>
            </w:r>
            <w:proofErr w:type="spellEnd"/>
            <w:r w:rsidRPr="00300EEA">
              <w:rPr>
                <w:szCs w:val="28"/>
              </w:rPr>
              <w:t xml:space="preserve"> Нефтяной по ул</w:t>
            </w:r>
            <w:r>
              <w:rPr>
                <w:szCs w:val="28"/>
              </w:rPr>
              <w:t>.</w:t>
            </w:r>
            <w:r w:rsidRPr="00300EEA">
              <w:rPr>
                <w:szCs w:val="28"/>
              </w:rPr>
              <w:t xml:space="preserve"> </w:t>
            </w:r>
            <w:r>
              <w:rPr>
                <w:szCs w:val="28"/>
              </w:rPr>
              <w:t>Зареч</w:t>
            </w:r>
            <w:r w:rsidRPr="00300EEA">
              <w:rPr>
                <w:szCs w:val="28"/>
              </w:rPr>
              <w:t xml:space="preserve">ной (через р. </w:t>
            </w:r>
            <w:proofErr w:type="spellStart"/>
            <w:r>
              <w:rPr>
                <w:szCs w:val="28"/>
              </w:rPr>
              <w:t>Тух</w:t>
            </w:r>
            <w:r w:rsidRPr="00300EEA">
              <w:rPr>
                <w:szCs w:val="28"/>
              </w:rPr>
              <w:t>а</w:t>
            </w:r>
            <w:proofErr w:type="spellEnd"/>
            <w:r w:rsidRPr="00300EEA">
              <w:rPr>
                <w:szCs w:val="28"/>
              </w:rPr>
              <w:t>)</w:t>
            </w:r>
            <w:r>
              <w:rPr>
                <w:szCs w:val="28"/>
              </w:rPr>
              <w:t xml:space="preserve"> Нефтегорского городского поселения Апшеронского района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Pr="00812BE5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2 699,0</w:t>
            </w:r>
          </w:p>
        </w:tc>
      </w:tr>
      <w:tr w:rsidR="000D4700" w:rsidTr="00717E2C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Pr="00812BE5" w:rsidRDefault="000D4700" w:rsidP="00717E2C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на проведение экстренных мероприятий по расчистке русла реки </w:t>
            </w:r>
            <w:proofErr w:type="spellStart"/>
            <w:r>
              <w:rPr>
                <w:szCs w:val="28"/>
              </w:rPr>
              <w:t>Туха</w:t>
            </w:r>
            <w:proofErr w:type="spellEnd"/>
            <w:r>
              <w:rPr>
                <w:szCs w:val="28"/>
              </w:rPr>
              <w:t xml:space="preserve"> от поваленных деревьев и других древесных остатков в целях предупреждения чрезвычайной ситуации на территории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0" w:rsidRDefault="000D4700" w:rsidP="00717E2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2 206,4</w:t>
            </w:r>
          </w:p>
        </w:tc>
      </w:tr>
    </w:tbl>
    <w:p w:rsidR="000D4700" w:rsidRDefault="000D4700" w:rsidP="000D4700">
      <w:pPr>
        <w:rPr>
          <w:szCs w:val="28"/>
        </w:rPr>
      </w:pPr>
    </w:p>
    <w:p w:rsidR="000D4700" w:rsidRDefault="000D4700" w:rsidP="000D4700">
      <w:pPr>
        <w:rPr>
          <w:szCs w:val="28"/>
        </w:rPr>
      </w:pPr>
    </w:p>
    <w:p w:rsidR="000D4700" w:rsidRDefault="000D4700" w:rsidP="000D47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D4700" w:rsidRDefault="000D4700" w:rsidP="000D4700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C87249" w:rsidRDefault="00C87249" w:rsidP="00DA16D7">
      <w:pPr>
        <w:ind w:left="5103" w:right="141"/>
        <w:jc w:val="center"/>
        <w:rPr>
          <w:szCs w:val="28"/>
        </w:rPr>
      </w:pPr>
    </w:p>
    <w:p w:rsidR="000D4700" w:rsidRDefault="000D4700" w:rsidP="00DA16D7">
      <w:pPr>
        <w:ind w:left="5103" w:right="141"/>
        <w:jc w:val="center"/>
        <w:rPr>
          <w:szCs w:val="28"/>
        </w:rPr>
      </w:pPr>
    </w:p>
    <w:p w:rsidR="000D4700" w:rsidRDefault="000D4700" w:rsidP="00DA16D7">
      <w:pPr>
        <w:ind w:left="5103" w:right="141"/>
        <w:jc w:val="center"/>
        <w:rPr>
          <w:szCs w:val="28"/>
        </w:rPr>
      </w:pPr>
    </w:p>
    <w:p w:rsidR="000D4700" w:rsidRDefault="000D4700" w:rsidP="00DA16D7">
      <w:pPr>
        <w:ind w:left="5103" w:right="141"/>
        <w:jc w:val="center"/>
        <w:rPr>
          <w:szCs w:val="28"/>
        </w:rPr>
      </w:pPr>
    </w:p>
    <w:p w:rsidR="000D4700" w:rsidRDefault="000D470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893270" w:rsidRDefault="00893270" w:rsidP="00DA16D7">
      <w:pPr>
        <w:ind w:left="5103" w:right="141"/>
        <w:jc w:val="center"/>
        <w:rPr>
          <w:szCs w:val="28"/>
        </w:rPr>
      </w:pPr>
    </w:p>
    <w:p w:rsidR="00DA16D7" w:rsidRDefault="00DA16D7" w:rsidP="00DA16D7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893270">
        <w:rPr>
          <w:szCs w:val="28"/>
        </w:rPr>
        <w:t>3</w:t>
      </w:r>
    </w:p>
    <w:p w:rsidR="00DA16D7" w:rsidRDefault="00DA16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A16D7" w:rsidRDefault="00DA16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A16D7" w:rsidRDefault="00C33D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</w:p>
    <w:p w:rsidR="00DA16D7" w:rsidRDefault="00DA16D7" w:rsidP="00DA16D7">
      <w:pPr>
        <w:jc w:val="center"/>
        <w:rPr>
          <w:szCs w:val="28"/>
        </w:rPr>
      </w:pPr>
    </w:p>
    <w:p w:rsidR="00DA16D7" w:rsidRDefault="00DA16D7" w:rsidP="00DA16D7">
      <w:pPr>
        <w:jc w:val="center"/>
        <w:rPr>
          <w:szCs w:val="28"/>
        </w:rPr>
      </w:pPr>
    </w:p>
    <w:p w:rsidR="00DA16D7" w:rsidRDefault="00DA16D7" w:rsidP="00DA16D7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DA16D7" w:rsidRDefault="00DA16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A16D7" w:rsidRDefault="00DA16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A16D7" w:rsidRDefault="00DA16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>от 22 декабря 2022 года № 129</w:t>
      </w:r>
    </w:p>
    <w:p w:rsidR="00DA16D7" w:rsidRPr="00180F27" w:rsidRDefault="00DA16D7" w:rsidP="00DA16D7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DA16D7" w:rsidRPr="00180F27" w:rsidRDefault="00C33DD7" w:rsidP="00DA16D7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  <w:r w:rsidR="00DA16D7">
        <w:rPr>
          <w:szCs w:val="28"/>
        </w:rPr>
        <w:t>)</w:t>
      </w:r>
    </w:p>
    <w:p w:rsidR="007F52DD" w:rsidRDefault="007F52DD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270" w:rsidRDefault="00893270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DD" w:rsidRDefault="007F52DD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7F52DD" w:rsidRDefault="007F52DD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2023 год</w:t>
      </w:r>
    </w:p>
    <w:p w:rsidR="007F52DD" w:rsidRDefault="007F52DD" w:rsidP="007F52DD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F52DD" w:rsidRDefault="007F52DD" w:rsidP="007F52DD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7F52DD" w:rsidTr="007F52DD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Рз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F52DD" w:rsidTr="007F52DD">
        <w:trPr>
          <w:trHeight w:val="2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9625B0" w:rsidP="00A75F8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253 871,2</w:t>
            </w:r>
          </w:p>
        </w:tc>
      </w:tr>
      <w:tr w:rsidR="007F52DD" w:rsidTr="007F52DD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9625B0" w:rsidP="00F159B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14 331</w:t>
            </w:r>
            <w:r w:rsidR="00A71C6A">
              <w:rPr>
                <w:b/>
                <w:szCs w:val="28"/>
                <w:lang w:eastAsia="en-US"/>
              </w:rPr>
              <w:t>,9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F352EA">
              <w:rPr>
                <w:szCs w:val="28"/>
                <w:lang w:eastAsia="en-US"/>
              </w:rPr>
              <w:t> 557,9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F159B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17B16">
              <w:rPr>
                <w:szCs w:val="28"/>
                <w:lang w:eastAsia="en-US"/>
              </w:rPr>
              <w:t> </w:t>
            </w:r>
            <w:r w:rsidR="00F159B7">
              <w:rPr>
                <w:szCs w:val="28"/>
                <w:lang w:eastAsia="en-US"/>
              </w:rPr>
              <w:t>77</w:t>
            </w:r>
            <w:r w:rsidR="00B17B16">
              <w:rPr>
                <w:szCs w:val="28"/>
                <w:lang w:eastAsia="en-US"/>
              </w:rPr>
              <w:t>0,5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B17B16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236,8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C46F27" w:rsidP="009625B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 </w:t>
            </w:r>
            <w:r w:rsidR="009625B0">
              <w:rPr>
                <w:szCs w:val="28"/>
                <w:lang w:eastAsia="en-US"/>
              </w:rPr>
              <w:t>7</w:t>
            </w:r>
            <w:r w:rsidR="00B17B16">
              <w:rPr>
                <w:szCs w:val="28"/>
                <w:lang w:eastAsia="en-US"/>
              </w:rPr>
              <w:t>39</w:t>
            </w:r>
            <w:r w:rsidR="007F52DD">
              <w:rPr>
                <w:szCs w:val="28"/>
                <w:lang w:eastAsia="en-US"/>
              </w:rPr>
              <w:t>,7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9C24B7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296,6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9C24B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D5104A" w:rsidP="00FE50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2 792,4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D5104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2 782,4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070A1" w:rsidP="001E344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7 385,2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070A1" w:rsidP="001E344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7 035</w:t>
            </w:r>
            <w:r w:rsidR="001E344B">
              <w:rPr>
                <w:szCs w:val="28"/>
                <w:lang w:eastAsia="en-US"/>
              </w:rPr>
              <w:t>,2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A96A54" w:rsidP="009625B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218 </w:t>
            </w:r>
            <w:r w:rsidR="009625B0">
              <w:rPr>
                <w:b/>
                <w:szCs w:val="28"/>
                <w:lang w:eastAsia="en-US"/>
              </w:rPr>
              <w:t>87</w:t>
            </w:r>
            <w:r w:rsidR="00FE50A2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,2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A96A54" w:rsidP="008D18A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210 71</w:t>
            </w:r>
            <w:r w:rsidR="008D18A3">
              <w:rPr>
                <w:szCs w:val="28"/>
                <w:lang w:eastAsia="en-US"/>
              </w:rPr>
              <w:t>6</w:t>
            </w:r>
            <w:r w:rsidR="00683F6E">
              <w:rPr>
                <w:szCs w:val="28"/>
                <w:lang w:eastAsia="en-US"/>
              </w:rPr>
              <w:t>,1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9625B0" w:rsidP="00A223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  <w:r w:rsidR="007070A1">
              <w:rPr>
                <w:szCs w:val="28"/>
                <w:lang w:eastAsia="en-US"/>
              </w:rPr>
              <w:t>8</w:t>
            </w:r>
            <w:r w:rsidR="007F52DD">
              <w:rPr>
                <w:szCs w:val="28"/>
                <w:lang w:eastAsia="en-US"/>
              </w:rPr>
              <w:t>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FE50A2" w:rsidP="009625B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</w:t>
            </w:r>
            <w:r w:rsidR="009625B0">
              <w:rPr>
                <w:szCs w:val="28"/>
                <w:lang w:eastAsia="en-US"/>
              </w:rPr>
              <w:t>996</w:t>
            </w:r>
            <w:r w:rsidR="007F52DD">
              <w:rPr>
                <w:szCs w:val="28"/>
                <w:lang w:eastAsia="en-US"/>
              </w:rPr>
              <w:t>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625B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8D18A3">
              <w:rPr>
                <w:szCs w:val="28"/>
                <w:lang w:eastAsia="en-US"/>
              </w:rPr>
              <w:t> </w:t>
            </w:r>
            <w:r w:rsidR="009625B0">
              <w:rPr>
                <w:szCs w:val="28"/>
                <w:lang w:eastAsia="en-US"/>
              </w:rPr>
              <w:t>79</w:t>
            </w:r>
            <w:r w:rsidR="008D18A3">
              <w:rPr>
                <w:szCs w:val="28"/>
                <w:lang w:eastAsia="en-US"/>
              </w:rPr>
              <w:t>2,1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17C38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165,0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17C3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165,0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0A152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6 </w:t>
            </w:r>
            <w:r w:rsidR="000A1523">
              <w:rPr>
                <w:b/>
                <w:szCs w:val="28"/>
                <w:lang w:eastAsia="en-US"/>
              </w:rPr>
              <w:t>7</w:t>
            </w:r>
            <w:r w:rsidR="00A96A54">
              <w:rPr>
                <w:b/>
                <w:szCs w:val="28"/>
                <w:lang w:eastAsia="en-US"/>
              </w:rPr>
              <w:t>87,7</w:t>
            </w:r>
          </w:p>
        </w:tc>
      </w:tr>
      <w:tr w:rsidR="007F52DD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0A1523">
              <w:rPr>
                <w:szCs w:val="28"/>
                <w:lang w:eastAsia="en-US"/>
              </w:rPr>
              <w:t> 7</w:t>
            </w:r>
            <w:r w:rsidR="00A96A54">
              <w:rPr>
                <w:szCs w:val="28"/>
                <w:lang w:eastAsia="en-US"/>
              </w:rPr>
              <w:t>87,7</w:t>
            </w:r>
          </w:p>
        </w:tc>
      </w:tr>
      <w:tr w:rsidR="00460945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Default="00460945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Pr="00180F27" w:rsidRDefault="00460945" w:rsidP="00E67E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Pr="00180F27" w:rsidRDefault="00460945" w:rsidP="00E67E5E">
            <w:pPr>
              <w:jc w:val="left"/>
              <w:rPr>
                <w:b/>
                <w:szCs w:val="28"/>
              </w:rPr>
            </w:pPr>
            <w:r w:rsidRPr="00F14ED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Default="00460945" w:rsidP="00E67E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460945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Default="0046094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Pr="00F14ED3" w:rsidRDefault="00460945" w:rsidP="00E67E5E">
            <w:pPr>
              <w:jc w:val="center"/>
              <w:rPr>
                <w:szCs w:val="28"/>
              </w:rPr>
            </w:pPr>
            <w:r w:rsidRPr="00F14ED3">
              <w:rPr>
                <w:szCs w:val="28"/>
              </w:rPr>
              <w:t>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Pr="00F14ED3" w:rsidRDefault="00460945" w:rsidP="00E67E5E">
            <w:pPr>
              <w:jc w:val="left"/>
              <w:rPr>
                <w:szCs w:val="28"/>
              </w:rPr>
            </w:pPr>
            <w:r w:rsidRPr="00F14ED3">
              <w:rPr>
                <w:szCs w:val="28"/>
              </w:rPr>
              <w:t>Другие вопросы в области</w:t>
            </w:r>
            <w:r>
              <w:rPr>
                <w:szCs w:val="28"/>
              </w:rPr>
              <w:t xml:space="preserve"> </w:t>
            </w:r>
            <w:r w:rsidRPr="00F14ED3">
              <w:rPr>
                <w:szCs w:val="28"/>
              </w:rPr>
              <w:t>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Pr="00F14ED3" w:rsidRDefault="00460945" w:rsidP="00E67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14ED3">
              <w:rPr>
                <w:szCs w:val="28"/>
              </w:rPr>
              <w:t>0,0</w:t>
            </w:r>
          </w:p>
        </w:tc>
      </w:tr>
      <w:tr w:rsidR="00460945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460945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460945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460945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717C38" w:rsidP="006D40B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3 190</w:t>
            </w:r>
            <w:r w:rsidR="00460945">
              <w:rPr>
                <w:b/>
                <w:szCs w:val="28"/>
                <w:lang w:eastAsia="en-US"/>
              </w:rPr>
              <w:t>,2</w:t>
            </w:r>
          </w:p>
        </w:tc>
      </w:tr>
      <w:tr w:rsidR="00460945" w:rsidTr="007F52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5" w:rsidRDefault="0046094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46094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46094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45" w:rsidRDefault="00717C38" w:rsidP="006D40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3 190</w:t>
            </w:r>
            <w:r w:rsidR="00460945">
              <w:rPr>
                <w:szCs w:val="28"/>
                <w:lang w:eastAsia="en-US"/>
              </w:rPr>
              <w:t>,2</w:t>
            </w:r>
          </w:p>
        </w:tc>
      </w:tr>
    </w:tbl>
    <w:p w:rsidR="007F52DD" w:rsidRDefault="007F52DD" w:rsidP="007F52DD"/>
    <w:p w:rsidR="007F52DD" w:rsidRDefault="007F52DD" w:rsidP="007F52DD"/>
    <w:p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2517C5" w:rsidRDefault="002517C5" w:rsidP="002517C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FF17D0">
        <w:rPr>
          <w:szCs w:val="28"/>
        </w:rPr>
        <w:t>4</w:t>
      </w:r>
    </w:p>
    <w:p w:rsidR="002517C5" w:rsidRDefault="002517C5" w:rsidP="002517C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517C5" w:rsidRDefault="002517C5" w:rsidP="002517C5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517C5" w:rsidRDefault="00C33DD7" w:rsidP="002517C5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</w:p>
    <w:p w:rsidR="002517C5" w:rsidRDefault="002517C5" w:rsidP="002517C5">
      <w:pPr>
        <w:jc w:val="center"/>
        <w:rPr>
          <w:szCs w:val="28"/>
        </w:rPr>
      </w:pPr>
    </w:p>
    <w:p w:rsidR="002517C5" w:rsidRDefault="002517C5" w:rsidP="002517C5">
      <w:pPr>
        <w:jc w:val="center"/>
        <w:rPr>
          <w:szCs w:val="28"/>
        </w:rPr>
      </w:pPr>
    </w:p>
    <w:p w:rsidR="002517C5" w:rsidRDefault="002517C5" w:rsidP="002517C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2517C5" w:rsidRDefault="002517C5" w:rsidP="002517C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517C5" w:rsidRDefault="002517C5" w:rsidP="002517C5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517C5" w:rsidRDefault="002517C5" w:rsidP="002517C5">
      <w:pPr>
        <w:ind w:left="5103" w:right="141"/>
        <w:jc w:val="center"/>
        <w:rPr>
          <w:szCs w:val="28"/>
        </w:rPr>
      </w:pPr>
      <w:r>
        <w:rPr>
          <w:szCs w:val="28"/>
        </w:rPr>
        <w:t>от 22 декабря 2022 года № 129</w:t>
      </w:r>
    </w:p>
    <w:p w:rsidR="002517C5" w:rsidRPr="00180F27" w:rsidRDefault="002517C5" w:rsidP="002517C5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517C5" w:rsidRPr="00180F27" w:rsidRDefault="00C33DD7" w:rsidP="002517C5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  <w:r w:rsidR="002517C5">
        <w:rPr>
          <w:szCs w:val="28"/>
        </w:rPr>
        <w:t>)</w:t>
      </w:r>
    </w:p>
    <w:p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jc w:val="center"/>
        <w:rPr>
          <w:b/>
          <w:lang w:eastAsia="ar-SA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деятельности), группам </w:t>
      </w:r>
      <w:proofErr w:type="gramStart"/>
      <w:r>
        <w:rPr>
          <w:b/>
          <w:szCs w:val="28"/>
        </w:rPr>
        <w:t>видов расходов классификации расходов бюджетов</w:t>
      </w:r>
      <w:proofErr w:type="gramEnd"/>
      <w:r>
        <w:rPr>
          <w:b/>
          <w:szCs w:val="28"/>
        </w:rPr>
        <w:t xml:space="preserve"> на 2023 год</w:t>
      </w:r>
    </w:p>
    <w:p w:rsidR="007F52DD" w:rsidRDefault="007F52DD" w:rsidP="007F52DD">
      <w:pPr>
        <w:ind w:firstLine="708"/>
        <w:jc w:val="right"/>
        <w:rPr>
          <w:lang w:eastAsia="ar-SA"/>
        </w:rPr>
      </w:pPr>
    </w:p>
    <w:p w:rsidR="007F52DD" w:rsidRDefault="007F52DD" w:rsidP="007F52DD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7F52DD" w:rsidRDefault="007F52DD" w:rsidP="007F52DD">
      <w:pPr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F52DD" w:rsidRDefault="007F52DD" w:rsidP="00B344F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17E2C" w:rsidP="00A75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253 871</w:t>
            </w:r>
            <w:r w:rsidR="00F70B4D">
              <w:rPr>
                <w:b/>
                <w:lang w:eastAsia="en-US"/>
              </w:rPr>
              <w:t>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jc w:val="left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573D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FC5759">
              <w:rPr>
                <w:b/>
                <w:lang w:eastAsia="en-US"/>
              </w:rPr>
              <w:t> </w:t>
            </w:r>
            <w:r w:rsidR="00573DB7">
              <w:rPr>
                <w:b/>
                <w:lang w:eastAsia="en-US"/>
              </w:rPr>
              <w:t>7</w:t>
            </w:r>
            <w:r w:rsidR="00FC5759">
              <w:rPr>
                <w:b/>
                <w:lang w:eastAsia="en-US"/>
              </w:rPr>
              <w:t>87,7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573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517C5">
              <w:rPr>
                <w:lang w:eastAsia="en-US"/>
              </w:rPr>
              <w:t> </w:t>
            </w:r>
            <w:r w:rsidR="00573DB7">
              <w:rPr>
                <w:lang w:eastAsia="en-US"/>
              </w:rPr>
              <w:t>7</w:t>
            </w:r>
            <w:r w:rsidR="00FC5759">
              <w:rPr>
                <w:lang w:eastAsia="en-US"/>
              </w:rPr>
              <w:t>87,7</w:t>
            </w:r>
          </w:p>
        </w:tc>
      </w:tr>
      <w:tr w:rsidR="00573DB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B7" w:rsidRDefault="00573DB7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3DB7" w:rsidRDefault="00573DB7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DB7" w:rsidRDefault="00573DB7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B7" w:rsidRDefault="00573DB7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DB7" w:rsidRDefault="00573DB7" w:rsidP="00161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6 787,7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73DB7">
              <w:rPr>
                <w:lang w:eastAsia="en-US"/>
              </w:rPr>
              <w:t> 7</w:t>
            </w:r>
            <w:r w:rsidR="00FC5759">
              <w:rPr>
                <w:lang w:eastAsia="en-US"/>
              </w:rPr>
              <w:t>07,7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C5759">
              <w:rPr>
                <w:lang w:eastAsia="en-US"/>
              </w:rPr>
              <w:t> 298,2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3DB7">
              <w:rPr>
                <w:lang w:eastAsia="en-US"/>
              </w:rPr>
              <w:t> 3</w:t>
            </w:r>
            <w:r w:rsidR="00FC5759">
              <w:rPr>
                <w:lang w:eastAsia="en-US"/>
              </w:rPr>
              <w:t>94,5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F70B4D" w:rsidP="001143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3 190</w:t>
            </w:r>
            <w:r w:rsidR="00685D49">
              <w:rPr>
                <w:b/>
                <w:lang w:eastAsia="en-US"/>
              </w:rPr>
              <w:t>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F70B4D" w:rsidP="00114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</w:t>
            </w:r>
            <w:r w:rsidR="00685D49">
              <w:rPr>
                <w:lang w:eastAsia="en-US"/>
              </w:rPr>
              <w:t>,2</w:t>
            </w:r>
          </w:p>
        </w:tc>
      </w:tr>
      <w:tr w:rsidR="00F70B4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B4D" w:rsidRDefault="00F70B4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F70B4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B4D" w:rsidRDefault="00F70B4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2 062,7</w:t>
            </w: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F70B4D" w:rsidP="00F70B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1 124</w:t>
            </w:r>
            <w:r w:rsidR="00685D49">
              <w:rPr>
                <w:lang w:eastAsia="en-US"/>
              </w:rPr>
              <w:t>,5</w:t>
            </w:r>
          </w:p>
        </w:tc>
        <w:tc>
          <w:tcPr>
            <w:tcW w:w="2160" w:type="dxa"/>
            <w:vAlign w:val="center"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60" w:type="dxa"/>
            <w:vAlign w:val="center"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F70B4D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165,0</w:t>
            </w:r>
          </w:p>
        </w:tc>
        <w:tc>
          <w:tcPr>
            <w:tcW w:w="2160" w:type="dxa"/>
            <w:vAlign w:val="center"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F70B4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  <w:r w:rsidR="007F52DD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:rsidR="007F52DD" w:rsidRDefault="007F52DD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F70B4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B4D" w:rsidRDefault="00F70B4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2160" w:type="dxa"/>
            <w:vAlign w:val="center"/>
          </w:tcPr>
          <w:p w:rsidR="00F70B4D" w:rsidRDefault="00F70B4D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F70B4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B4D" w:rsidRDefault="00F70B4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D" w:rsidRDefault="00F70B4D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B4D" w:rsidRDefault="00F70B4D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2160" w:type="dxa"/>
            <w:vAlign w:val="center"/>
          </w:tcPr>
          <w:p w:rsidR="00F70B4D" w:rsidRDefault="00F70B4D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E2C" w:rsidRDefault="00717E2C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E2C" w:rsidRDefault="0069149E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2 792,4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2 792,4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2 767,4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364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364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RPr="00E710ED" w:rsidTr="003649EF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Pr="003649EF" w:rsidRDefault="00717E2C" w:rsidP="003649EF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06 7 01 63120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2 206,4</w:t>
            </w:r>
          </w:p>
        </w:tc>
        <w:tc>
          <w:tcPr>
            <w:tcW w:w="2160" w:type="dxa"/>
            <w:vAlign w:val="center"/>
          </w:tcPr>
          <w:p w:rsidR="00717E2C" w:rsidRPr="00E710ED" w:rsidRDefault="00717E2C" w:rsidP="00717E2C">
            <w:pPr>
              <w:jc w:val="center"/>
              <w:rPr>
                <w:lang w:eastAsia="en-US"/>
              </w:rPr>
            </w:pPr>
          </w:p>
        </w:tc>
      </w:tr>
      <w:tr w:rsidR="00717E2C" w:rsidRPr="00E710ED" w:rsidTr="003649EF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Pr="003649EF" w:rsidRDefault="00717E2C" w:rsidP="003649EF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Pr="003649EF" w:rsidRDefault="00717E2C" w:rsidP="00717E2C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t>обеспечения</w:t>
            </w:r>
            <w:r w:rsidRPr="00DD299C">
              <w:rPr>
                <w:szCs w:val="2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06 7 01 63120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2 206,4</w:t>
            </w:r>
          </w:p>
        </w:tc>
        <w:tc>
          <w:tcPr>
            <w:tcW w:w="2160" w:type="dxa"/>
            <w:vAlign w:val="center"/>
          </w:tcPr>
          <w:p w:rsidR="00717E2C" w:rsidRPr="00E710ED" w:rsidRDefault="00717E2C" w:rsidP="00717E2C">
            <w:pPr>
              <w:jc w:val="center"/>
              <w:rPr>
                <w:lang w:eastAsia="en-US"/>
              </w:rPr>
            </w:pPr>
          </w:p>
        </w:tc>
      </w:tr>
      <w:tr w:rsidR="00717E2C" w:rsidRPr="00E710ED" w:rsidTr="003649EF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Pr="003649EF" w:rsidRDefault="00717E2C" w:rsidP="003649EF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М3120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2160" w:type="dxa"/>
            <w:vAlign w:val="center"/>
          </w:tcPr>
          <w:p w:rsidR="00717E2C" w:rsidRPr="00E710ED" w:rsidRDefault="00717E2C" w:rsidP="00717E2C">
            <w:pPr>
              <w:jc w:val="center"/>
              <w:rPr>
                <w:lang w:eastAsia="en-US"/>
              </w:rPr>
            </w:pPr>
          </w:p>
        </w:tc>
      </w:tr>
      <w:tr w:rsidR="00717E2C" w:rsidRPr="00E710ED" w:rsidTr="003649EF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Pr="003649EF" w:rsidRDefault="00717E2C" w:rsidP="003649EF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Pr="00BA12A7" w:rsidRDefault="00717E2C" w:rsidP="00717E2C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t>обеспечения</w:t>
            </w:r>
            <w:r w:rsidRPr="00DD299C">
              <w:rPr>
                <w:szCs w:val="2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М3120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2160" w:type="dxa"/>
            <w:vAlign w:val="center"/>
          </w:tcPr>
          <w:p w:rsidR="00717E2C" w:rsidRPr="00E710ED" w:rsidRDefault="00717E2C" w:rsidP="00717E2C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17E2C">
              <w:rPr>
                <w:b/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717E2C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E2C" w:rsidRDefault="00717E2C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2C" w:rsidRDefault="00717E2C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E2C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17E2C"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17E2C" w:rsidRDefault="00717E2C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EF0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7F29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7 035,2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7F2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7 035,2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7 035,2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161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4 336,2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161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4 336,2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106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1069" w:rsidRDefault="00A42075" w:rsidP="00B1106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Pr="00DD299C" w:rsidRDefault="00A42075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717E2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110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2 699,0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717E2C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106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1069" w:rsidRDefault="00A42075" w:rsidP="00B1106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Pr="00AF0E62" w:rsidRDefault="00A42075" w:rsidP="00717E2C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t>обеспечения</w:t>
            </w:r>
            <w:r w:rsidRPr="00DD299C">
              <w:rPr>
                <w:szCs w:val="2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110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2 699,0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717E2C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046B57" w:rsidTr="00046B5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E67E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046B57">
              <w:rPr>
                <w:b/>
                <w:lang w:eastAsia="en-US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046B57" w:rsidRDefault="00A42075" w:rsidP="00E67E5E">
            <w:pPr>
              <w:rPr>
                <w:b/>
                <w:szCs w:val="28"/>
                <w:lang w:eastAsia="en-US"/>
              </w:rPr>
            </w:pPr>
            <w:r w:rsidRPr="00046B57"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социально ориентированных некоммерческих организаций»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b/>
                <w:lang w:eastAsia="en-US"/>
              </w:rPr>
            </w:pPr>
            <w:r w:rsidRPr="00046B57">
              <w:rPr>
                <w:b/>
                <w:lang w:eastAsia="en-US"/>
              </w:rPr>
              <w:t>15 0 00 00000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046B57">
            <w:pPr>
              <w:widowControl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046B57">
              <w:rPr>
                <w:b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Pr="00046B57" w:rsidRDefault="00A42075" w:rsidP="00E67E5E">
            <w:pPr>
              <w:jc w:val="center"/>
              <w:rPr>
                <w:b/>
                <w:lang w:eastAsia="en-US"/>
              </w:rPr>
            </w:pPr>
          </w:p>
        </w:tc>
      </w:tr>
      <w:tr w:rsidR="00A42075" w:rsidRPr="00046B57" w:rsidTr="00046B5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046B57" w:rsidRDefault="00A42075" w:rsidP="00E67E5E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046B57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046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</w:tr>
      <w:tr w:rsidR="00A42075" w:rsidRPr="00046B57" w:rsidTr="00046B5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046B57" w:rsidRDefault="00A42075" w:rsidP="00E67E5E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046B57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</w:tr>
      <w:tr w:rsidR="00A42075" w:rsidRPr="00046B57" w:rsidTr="00046B5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046B57" w:rsidRDefault="00A42075" w:rsidP="00E67E5E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15 1 01 11600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046B57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</w:tr>
      <w:tr w:rsidR="00A42075" w:rsidRPr="00046B57" w:rsidTr="00046B5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046B57" w:rsidRDefault="00A42075" w:rsidP="00E67E5E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15 1 01 11600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046B57" w:rsidRDefault="00A42075" w:rsidP="00046B57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Pr="00046B57" w:rsidRDefault="00A42075" w:rsidP="00E67E5E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AE0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 w:rsidR="00AE064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40,6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AE0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="00AE0642">
              <w:rPr>
                <w:lang w:eastAsia="en-US"/>
              </w:rPr>
              <w:t>2</w:t>
            </w:r>
            <w:r>
              <w:rPr>
                <w:lang w:eastAsia="en-US"/>
              </w:rPr>
              <w:t>40,6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1 557,9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1 557,9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1 557,9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AE0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AE0642">
              <w:rPr>
                <w:lang w:eastAsia="en-US"/>
              </w:rPr>
              <w:t>2</w:t>
            </w:r>
            <w:r>
              <w:rPr>
                <w:lang w:eastAsia="en-US"/>
              </w:rPr>
              <w:t>27,5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C2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4 766,7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4 298,1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372,1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96,5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124E0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4565E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42075">
              <w:rPr>
                <w:lang w:eastAsia="en-US"/>
              </w:rPr>
              <w:t>88,4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4565E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42075">
              <w:rPr>
                <w:lang w:eastAsia="en-US"/>
              </w:rPr>
              <w:t>88,4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296,6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296,6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1C6D3B" w:rsidRDefault="00A42075" w:rsidP="00E67E5E">
            <w:pPr>
              <w:rPr>
                <w:szCs w:val="28"/>
                <w:lang w:eastAsia="en-US"/>
              </w:rPr>
            </w:pPr>
            <w:r w:rsidRPr="001C6D3B"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Default="00A42075" w:rsidP="001C6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145,9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1C6D3B" w:rsidRDefault="00A42075" w:rsidP="00E67E5E">
            <w:pPr>
              <w:rPr>
                <w:szCs w:val="28"/>
                <w:lang w:eastAsia="en-US"/>
              </w:rPr>
            </w:pPr>
            <w:r w:rsidRPr="001C6D3B">
              <w:rPr>
                <w:szCs w:val="28"/>
                <w:lang w:eastAsia="en-US"/>
              </w:rPr>
              <w:t>Иные межбюджетные трансферты на осуществление части полномочий по внутреннему муниципальному финансовому контролю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Default="00A42075" w:rsidP="001C6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17 1 15 20040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Default="00A42075" w:rsidP="00E67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145,9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75" w:rsidRPr="001C6D3B" w:rsidRDefault="00A42075" w:rsidP="00E67E5E">
            <w:pPr>
              <w:rPr>
                <w:szCs w:val="28"/>
                <w:lang w:eastAsia="en-US"/>
              </w:rPr>
            </w:pPr>
            <w:r w:rsidRPr="001C6D3B"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Default="00A42075" w:rsidP="001C6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17 1 15 20040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1C6D3B" w:rsidRDefault="00A42075" w:rsidP="001C6D3B">
            <w:pPr>
              <w:jc w:val="center"/>
              <w:rPr>
                <w:lang w:eastAsia="en-US"/>
              </w:rPr>
            </w:pPr>
            <w:r w:rsidRPr="001C6D3B"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075" w:rsidRDefault="00A42075" w:rsidP="00E67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145,9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5 969,3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5 969,3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5 780,0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189,3</w:t>
            </w:r>
          </w:p>
        </w:tc>
        <w:tc>
          <w:tcPr>
            <w:tcW w:w="2302" w:type="dxa"/>
            <w:gridSpan w:val="2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4016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218 </w:t>
            </w:r>
            <w:r w:rsidR="00401608">
              <w:rPr>
                <w:b/>
                <w:lang w:eastAsia="en-US"/>
              </w:rPr>
              <w:t>87</w:t>
            </w:r>
            <w:r>
              <w:rPr>
                <w:b/>
                <w:lang w:eastAsia="en-US"/>
              </w:rPr>
              <w:t>2,2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9D7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210 716,1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B13C2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Pr="00B13C2D" w:rsidRDefault="00C33DD7" w:rsidP="00B344F8">
            <w:pPr>
              <w:rPr>
                <w:szCs w:val="28"/>
                <w:lang w:eastAsia="en-US"/>
              </w:rPr>
            </w:pPr>
            <w:hyperlink r:id="rId8" w:history="1">
              <w:r w:rsidR="00A42075" w:rsidRPr="00B13C2D">
                <w:rPr>
                  <w:rStyle w:val="ac"/>
                  <w:color w:val="auto"/>
                  <w:szCs w:val="28"/>
                  <w:u w:val="none"/>
                  <w:lang w:eastAsia="en-US"/>
                </w:rPr>
                <w:t>Федеральный проект</w:t>
              </w:r>
            </w:hyperlink>
            <w:r w:rsidR="00A42075" w:rsidRPr="00B13C2D">
              <w:rPr>
                <w:szCs w:val="28"/>
                <w:lang w:eastAsia="en-US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19 1 F3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B13C2D" w:rsidRDefault="00A42075" w:rsidP="009D7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206 616,1</w:t>
            </w:r>
          </w:p>
        </w:tc>
        <w:tc>
          <w:tcPr>
            <w:tcW w:w="2160" w:type="dxa"/>
            <w:vAlign w:val="center"/>
          </w:tcPr>
          <w:p w:rsidR="00A42075" w:rsidRPr="00B13C2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C83DCC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403BCE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61 148,1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403BCE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61 148,1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C83DCC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0D432A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403BCE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144 435,0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0D432A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403BCE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144 435,0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B13C2D">
              <w:rPr>
                <w:szCs w:val="28"/>
                <w:lang w:eastAsia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403BCE" w:rsidRDefault="00A42075" w:rsidP="009D7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1 033,0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C83DCC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B13C2D">
              <w:rPr>
                <w:szCs w:val="28"/>
                <w:lang w:eastAsia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B13C2D" w:rsidRDefault="00A42075" w:rsidP="00B344F8">
            <w:pPr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403BCE" w:rsidRDefault="00A42075" w:rsidP="009D7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1 033,0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01608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  <w:r w:rsidR="00A42075">
              <w:rPr>
                <w:szCs w:val="28"/>
                <w:lang w:eastAsia="en-US"/>
              </w:rPr>
              <w:t>8,0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0160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  <w:r w:rsidR="00A42075">
              <w:rPr>
                <w:szCs w:val="28"/>
                <w:lang w:eastAsia="en-US"/>
              </w:rPr>
              <w:t>8,0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2F5FD6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2F5FD6" w:rsidRDefault="00A42075" w:rsidP="002F5FD6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1618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023346" w:rsidRDefault="00A42075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2F5FD6" w:rsidRDefault="00A42075" w:rsidP="002F5FD6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368,0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161820">
            <w:pPr>
              <w:jc w:val="center"/>
              <w:rPr>
                <w:lang w:eastAsia="en-US"/>
              </w:rPr>
            </w:pPr>
          </w:p>
        </w:tc>
      </w:tr>
      <w:tr w:rsidR="00A42075" w:rsidRPr="00E710ED" w:rsidTr="002F5FD6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Pr="002F5FD6" w:rsidRDefault="00A42075" w:rsidP="002F5FD6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1618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Pr="00023346" w:rsidRDefault="00A42075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368,0</w:t>
            </w:r>
          </w:p>
        </w:tc>
        <w:tc>
          <w:tcPr>
            <w:tcW w:w="2160" w:type="dxa"/>
            <w:vAlign w:val="center"/>
          </w:tcPr>
          <w:p w:rsidR="00A42075" w:rsidRPr="00E710ED" w:rsidRDefault="00A42075" w:rsidP="00161820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01608" w:rsidP="00046B5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7 788</w:t>
            </w:r>
            <w:r w:rsidR="00A42075">
              <w:rPr>
                <w:szCs w:val="28"/>
                <w:lang w:eastAsia="en-US"/>
              </w:rPr>
              <w:t>,1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4016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401608">
              <w:rPr>
                <w:lang w:eastAsia="en-US"/>
              </w:rPr>
              <w:t>87</w:t>
            </w:r>
            <w:r>
              <w:rPr>
                <w:lang w:eastAsia="en-US"/>
              </w:rPr>
              <w:t>8,1</w:t>
            </w:r>
          </w:p>
        </w:tc>
      </w:tr>
      <w:tr w:rsidR="00401608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8" w:rsidRDefault="00401608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608" w:rsidRDefault="00401608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08" w:rsidRDefault="00401608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8" w:rsidRDefault="00401608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08" w:rsidRDefault="00401608" w:rsidP="00EF0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2 878,1</w:t>
            </w:r>
          </w:p>
        </w:tc>
      </w:tr>
      <w:tr w:rsidR="00A42075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1 841,0</w:t>
            </w:r>
          </w:p>
        </w:tc>
      </w:tr>
      <w:tr w:rsidR="00A42075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01608" w:rsidP="00331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A42075">
              <w:rPr>
                <w:lang w:eastAsia="en-US"/>
              </w:rPr>
              <w:t>3,1</w:t>
            </w:r>
          </w:p>
        </w:tc>
      </w:tr>
      <w:tr w:rsidR="00A42075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4016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</w:t>
            </w:r>
            <w:r w:rsidR="00401608">
              <w:rPr>
                <w:szCs w:val="28"/>
                <w:lang w:eastAsia="en-US"/>
              </w:rPr>
              <w:t>91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4016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</w:t>
            </w:r>
            <w:r w:rsidR="00401608">
              <w:rPr>
                <w:szCs w:val="28"/>
                <w:lang w:eastAsia="en-US"/>
              </w:rPr>
              <w:t>91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4016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</w:t>
            </w:r>
            <w:r w:rsidR="00401608">
              <w:rPr>
                <w:szCs w:val="28"/>
                <w:lang w:eastAsia="en-US"/>
              </w:rPr>
              <w:t>60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0160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="00A42075">
              <w:rPr>
                <w:szCs w:val="28"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40160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A42075">
              <w:rPr>
                <w:szCs w:val="28"/>
                <w:lang w:eastAsia="en-US"/>
              </w:rPr>
              <w:t>00,0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401608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8" w:rsidRDefault="00401608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608" w:rsidRDefault="00401608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08" w:rsidRDefault="0040160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8" w:rsidRDefault="00401608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08" w:rsidRDefault="00401608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500,0</w:t>
            </w:r>
          </w:p>
        </w:tc>
        <w:tc>
          <w:tcPr>
            <w:tcW w:w="2160" w:type="dxa"/>
            <w:vAlign w:val="center"/>
            <w:hideMark/>
          </w:tcPr>
          <w:p w:rsidR="00401608" w:rsidRDefault="00401608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265,9</w:t>
            </w:r>
          </w:p>
        </w:tc>
      </w:tr>
      <w:tr w:rsidR="00401608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8" w:rsidRDefault="00401608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608" w:rsidRDefault="00401608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08" w:rsidRDefault="0040160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8" w:rsidRDefault="0040160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08" w:rsidRDefault="00401608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500,0</w:t>
            </w:r>
          </w:p>
        </w:tc>
        <w:tc>
          <w:tcPr>
            <w:tcW w:w="2160" w:type="dxa"/>
            <w:vAlign w:val="center"/>
          </w:tcPr>
          <w:p w:rsidR="00401608" w:rsidRDefault="00401608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CC00C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</w:t>
            </w:r>
            <w:r w:rsidR="00CC00C1">
              <w:rPr>
                <w:szCs w:val="28"/>
                <w:lang w:eastAsia="en-US"/>
              </w:rPr>
              <w:t>50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CC00C1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C1" w:rsidRDefault="00CC00C1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00C1" w:rsidRDefault="00CC00C1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C1" w:rsidRDefault="00CC00C1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C1" w:rsidRDefault="00CC00C1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C1" w:rsidRDefault="00CC00C1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2 500,0</w:t>
            </w:r>
          </w:p>
        </w:tc>
        <w:tc>
          <w:tcPr>
            <w:tcW w:w="2160" w:type="dxa"/>
            <w:vAlign w:val="center"/>
          </w:tcPr>
          <w:p w:rsidR="00CC00C1" w:rsidRDefault="00CC00C1" w:rsidP="00B344F8">
            <w:pPr>
              <w:jc w:val="center"/>
              <w:rPr>
                <w:lang w:eastAsia="en-US"/>
              </w:rPr>
            </w:pPr>
          </w:p>
        </w:tc>
      </w:tr>
      <w:tr w:rsidR="00CC00C1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C1" w:rsidRDefault="00CC00C1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00C1" w:rsidRDefault="00CC00C1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C1" w:rsidRDefault="00CC00C1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C1" w:rsidRDefault="00CC00C1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C1" w:rsidRDefault="00CC00C1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2 500,0</w:t>
            </w:r>
          </w:p>
        </w:tc>
        <w:tc>
          <w:tcPr>
            <w:tcW w:w="2160" w:type="dxa"/>
            <w:vAlign w:val="center"/>
          </w:tcPr>
          <w:p w:rsidR="00CC00C1" w:rsidRDefault="00CC00C1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046B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rPr>
                <w:lang w:eastAsia="en-US"/>
              </w:rPr>
            </w:pPr>
            <w:r>
              <w:rPr>
                <w:lang w:eastAsia="en-US"/>
              </w:rP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rPr>
                <w:lang w:eastAsia="en-US"/>
              </w:rPr>
            </w:pPr>
            <w:r>
              <w:rPr>
                <w:lang w:eastAsia="en-US"/>
              </w:rP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rPr>
                <w:lang w:eastAsia="en-US"/>
              </w:rPr>
            </w:pPr>
            <w:r>
              <w:rPr>
                <w:lang w:eastAsia="en-US"/>
              </w:rP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rPr>
                <w:lang w:eastAsia="en-US"/>
              </w:rPr>
            </w:pPr>
            <w:r>
              <w:rPr>
                <w:lang w:eastAsia="en-US"/>
              </w:rP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046B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b/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  <w:hideMark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73 2 0059</w:t>
            </w: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  <w:tr w:rsidR="00A42075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075" w:rsidRDefault="00A4207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075" w:rsidRDefault="00A4207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:rsidR="00A42075" w:rsidRDefault="00A42075" w:rsidP="00B344F8">
            <w:pPr>
              <w:jc w:val="center"/>
              <w:rPr>
                <w:lang w:eastAsia="en-US"/>
              </w:rPr>
            </w:pPr>
          </w:p>
        </w:tc>
      </w:tr>
    </w:tbl>
    <w:p w:rsidR="007F52DD" w:rsidRDefault="007F52DD" w:rsidP="005F4B2A">
      <w:pPr>
        <w:rPr>
          <w:lang w:eastAsia="ar-SA"/>
        </w:rPr>
      </w:pPr>
    </w:p>
    <w:p w:rsidR="00046B57" w:rsidRDefault="00046B57" w:rsidP="005F4B2A">
      <w:pPr>
        <w:rPr>
          <w:lang w:eastAsia="ar-SA"/>
        </w:rPr>
      </w:pPr>
    </w:p>
    <w:p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40BE2" w:rsidRDefault="00B40BE2" w:rsidP="009267B8">
      <w:pPr>
        <w:ind w:left="5103" w:right="141"/>
        <w:jc w:val="center"/>
        <w:rPr>
          <w:szCs w:val="28"/>
        </w:rPr>
      </w:pPr>
    </w:p>
    <w:p w:rsidR="00B40BE2" w:rsidRDefault="00B40BE2" w:rsidP="009267B8">
      <w:pPr>
        <w:ind w:left="5103" w:right="141"/>
        <w:jc w:val="center"/>
        <w:rPr>
          <w:szCs w:val="28"/>
        </w:rPr>
      </w:pPr>
    </w:p>
    <w:p w:rsidR="00B40BE2" w:rsidRDefault="00B40BE2" w:rsidP="009267B8">
      <w:pPr>
        <w:ind w:left="5103" w:right="141"/>
        <w:jc w:val="center"/>
        <w:rPr>
          <w:szCs w:val="28"/>
        </w:rPr>
      </w:pPr>
    </w:p>
    <w:p w:rsidR="00B40BE2" w:rsidRDefault="00B40BE2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490465" w:rsidRDefault="00490465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DE585B" w:rsidRDefault="00DE585B" w:rsidP="009267B8">
      <w:pPr>
        <w:ind w:left="5103" w:right="141"/>
        <w:jc w:val="center"/>
        <w:rPr>
          <w:szCs w:val="28"/>
        </w:rPr>
      </w:pPr>
    </w:p>
    <w:p w:rsidR="009267B8" w:rsidRDefault="009267B8" w:rsidP="009267B8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DE585B">
        <w:rPr>
          <w:szCs w:val="28"/>
        </w:rPr>
        <w:t>5</w:t>
      </w:r>
    </w:p>
    <w:p w:rsidR="009267B8" w:rsidRDefault="009267B8" w:rsidP="009267B8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9267B8" w:rsidRDefault="009267B8" w:rsidP="009267B8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267B8" w:rsidRDefault="00C33DD7" w:rsidP="009267B8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</w:p>
    <w:p w:rsidR="009267B8" w:rsidRDefault="009267B8" w:rsidP="009267B8">
      <w:pPr>
        <w:jc w:val="center"/>
        <w:rPr>
          <w:szCs w:val="28"/>
        </w:rPr>
      </w:pPr>
    </w:p>
    <w:p w:rsidR="009267B8" w:rsidRDefault="009267B8" w:rsidP="009267B8">
      <w:pPr>
        <w:jc w:val="center"/>
        <w:rPr>
          <w:szCs w:val="28"/>
        </w:rPr>
      </w:pPr>
    </w:p>
    <w:p w:rsidR="009267B8" w:rsidRDefault="009267B8" w:rsidP="009267B8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9267B8" w:rsidRDefault="009267B8" w:rsidP="009267B8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9267B8" w:rsidRDefault="009267B8" w:rsidP="009267B8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267B8" w:rsidRDefault="009267B8" w:rsidP="009267B8">
      <w:pPr>
        <w:ind w:left="5103" w:right="141"/>
        <w:jc w:val="center"/>
        <w:rPr>
          <w:szCs w:val="28"/>
        </w:rPr>
      </w:pPr>
      <w:r>
        <w:rPr>
          <w:szCs w:val="28"/>
        </w:rPr>
        <w:t>от 22 декабря 2022 года № 129</w:t>
      </w:r>
    </w:p>
    <w:p w:rsidR="009267B8" w:rsidRPr="00180F27" w:rsidRDefault="009267B8" w:rsidP="009267B8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9267B8" w:rsidRPr="00180F27" w:rsidRDefault="00C33DD7" w:rsidP="009267B8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  <w:r w:rsidR="009267B8">
        <w:rPr>
          <w:szCs w:val="28"/>
        </w:rPr>
        <w:t>)</w:t>
      </w: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jc w:val="center"/>
        <w:rPr>
          <w:b/>
        </w:rPr>
      </w:pPr>
      <w:r>
        <w:rPr>
          <w:b/>
          <w:szCs w:val="28"/>
        </w:rPr>
        <w:t xml:space="preserve">Ведомственная структура расходов бюджета </w:t>
      </w:r>
      <w:r>
        <w:rPr>
          <w:b/>
          <w:bCs/>
          <w:szCs w:val="22"/>
        </w:rPr>
        <w:t>Нефтегорского городского</w:t>
      </w:r>
      <w:r>
        <w:rPr>
          <w:b/>
          <w:bCs/>
        </w:rPr>
        <w:t xml:space="preserve"> </w:t>
      </w:r>
      <w:r>
        <w:rPr>
          <w:b/>
          <w:szCs w:val="28"/>
        </w:rPr>
        <w:t>поселения Апшеронского района на 2023 год</w:t>
      </w:r>
    </w:p>
    <w:p w:rsidR="007F52DD" w:rsidRDefault="007F52DD" w:rsidP="007F52DD">
      <w:pPr>
        <w:ind w:left="7080"/>
        <w:rPr>
          <w:szCs w:val="28"/>
        </w:rPr>
      </w:pPr>
      <w:r>
        <w:rPr>
          <w:szCs w:val="28"/>
        </w:rPr>
        <w:t xml:space="preserve">         (тыс. рублей)</w:t>
      </w:r>
    </w:p>
    <w:tbl>
      <w:tblPr>
        <w:tblW w:w="986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15"/>
        <w:gridCol w:w="805"/>
        <w:gridCol w:w="512"/>
        <w:gridCol w:w="526"/>
        <w:gridCol w:w="1983"/>
        <w:gridCol w:w="709"/>
        <w:gridCol w:w="1417"/>
      </w:tblGrid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4565E" w:rsidP="00B40BE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253 871,2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97,9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97,9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Непрограммные </w:t>
            </w:r>
            <w:r>
              <w:rPr>
                <w:szCs w:val="28"/>
                <w:lang w:eastAsia="en-US"/>
              </w:rPr>
              <w:lastRenderedPageBreak/>
              <w:t>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Иные межбюджетные трансферты на осуществление внешнего муниципального </w:t>
            </w:r>
            <w:r>
              <w:rPr>
                <w:szCs w:val="28"/>
                <w:lang w:eastAsia="en-US"/>
              </w:rPr>
              <w:lastRenderedPageBreak/>
              <w:t>финансового контроля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4565E" w:rsidP="0036138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253 773,3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4565E" w:rsidP="000368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14 234</w:t>
            </w:r>
            <w:r w:rsidR="004710A9">
              <w:rPr>
                <w:b/>
                <w:szCs w:val="28"/>
                <w:lang w:eastAsia="en-US"/>
              </w:rPr>
              <w:t>,0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B24E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B24E5">
              <w:rPr>
                <w:szCs w:val="28"/>
                <w:lang w:eastAsia="en-US"/>
              </w:rPr>
              <w:t> 557,9</w:t>
            </w:r>
          </w:p>
        </w:tc>
      </w:tr>
      <w:tr w:rsidR="002B24E5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1 557,9</w:t>
            </w:r>
          </w:p>
        </w:tc>
      </w:tr>
      <w:tr w:rsidR="002B24E5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1 557,9</w:t>
            </w:r>
          </w:p>
        </w:tc>
      </w:tr>
      <w:tr w:rsidR="002B24E5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1 557,9</w:t>
            </w:r>
          </w:p>
        </w:tc>
      </w:tr>
      <w:tr w:rsidR="002B24E5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1 557,9</w:t>
            </w:r>
          </w:p>
        </w:tc>
      </w:tr>
      <w:tr w:rsidR="002B24E5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5" w:rsidRDefault="002B24E5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2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E5" w:rsidRDefault="002B24E5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1 557,9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361381" w:rsidP="00DC06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</w:t>
            </w:r>
            <w:r w:rsidR="00DC06A7">
              <w:rPr>
                <w:szCs w:val="28"/>
                <w:lang w:eastAsia="en-US"/>
              </w:rPr>
              <w:t>77</w:t>
            </w:r>
            <w:r>
              <w:rPr>
                <w:szCs w:val="28"/>
                <w:lang w:eastAsia="en-US"/>
              </w:rPr>
              <w:t>0,5</w:t>
            </w:r>
          </w:p>
        </w:tc>
      </w:tr>
      <w:tr w:rsidR="00DC06A7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7" w:rsidRDefault="00DC06A7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7" w:rsidRDefault="00DC06A7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4 770,5</w:t>
            </w:r>
          </w:p>
        </w:tc>
      </w:tr>
      <w:tr w:rsidR="00DC06A7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7" w:rsidRDefault="00DC06A7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4 770,5</w:t>
            </w:r>
          </w:p>
        </w:tc>
      </w:tr>
      <w:tr w:rsidR="00DC06A7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7" w:rsidRDefault="00DC06A7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7" w:rsidRDefault="00DC06A7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7" w:rsidRDefault="00DC06A7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4 770,5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DC06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361381">
              <w:rPr>
                <w:szCs w:val="28"/>
                <w:lang w:eastAsia="en-US"/>
              </w:rPr>
              <w:t> </w:t>
            </w:r>
            <w:r w:rsidR="00DC06A7">
              <w:rPr>
                <w:szCs w:val="28"/>
                <w:lang w:eastAsia="en-US"/>
              </w:rPr>
              <w:t>76</w:t>
            </w:r>
            <w:r w:rsidR="00361381">
              <w:rPr>
                <w:szCs w:val="28"/>
                <w:lang w:eastAsia="en-US"/>
              </w:rPr>
              <w:t>6,7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B397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9B3971">
              <w:rPr>
                <w:szCs w:val="28"/>
                <w:lang w:eastAsia="en-US"/>
              </w:rPr>
              <w:t> 298,1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372,1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DC06A7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96,5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7F52DD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D" w:rsidRDefault="007F52DD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336D33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336D33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33" w:rsidRDefault="005E2A7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145,9</w:t>
            </w:r>
          </w:p>
        </w:tc>
      </w:tr>
      <w:tr w:rsidR="005E2A7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145,9</w:t>
            </w:r>
          </w:p>
        </w:tc>
      </w:tr>
      <w:tr w:rsidR="005E2A7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145,9</w:t>
            </w:r>
          </w:p>
        </w:tc>
      </w:tr>
      <w:tr w:rsidR="005E2A7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Pr="004F3999" w:rsidRDefault="005E2A72" w:rsidP="00E67E5E">
            <w:pPr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 xml:space="preserve">Передача полномочий по решению вопросов местного значения в соответствии с заключенными </w:t>
            </w:r>
            <w:r w:rsidRPr="004F3999">
              <w:rPr>
                <w:szCs w:val="28"/>
                <w:lang w:eastAsia="en-US"/>
              </w:rPr>
              <w:lastRenderedPageBreak/>
              <w:t>соглашениями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4F39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145,9</w:t>
            </w:r>
          </w:p>
        </w:tc>
      </w:tr>
      <w:tr w:rsidR="005E2A7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Pr="004F3999" w:rsidRDefault="005E2A72" w:rsidP="00E67E5E">
            <w:pPr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Иные межбюджетные трансферты на осуществление части полномочий по внутреннему муниципальному финансовому контролю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4F39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17 1 15 20040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145,9</w:t>
            </w:r>
          </w:p>
        </w:tc>
      </w:tr>
      <w:tr w:rsidR="005E2A7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17 1 15 20040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Pr="004F3999" w:rsidRDefault="005E2A72" w:rsidP="00B344F8">
            <w:pPr>
              <w:jc w:val="center"/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72" w:rsidRDefault="005E2A72" w:rsidP="00E67E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145,9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Резервные фонды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4456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 </w:t>
            </w:r>
            <w:r w:rsidR="0044565E">
              <w:rPr>
                <w:szCs w:val="28"/>
                <w:lang w:eastAsia="en-US"/>
              </w:rPr>
              <w:t>7</w:t>
            </w:r>
            <w:r w:rsidR="00C131A2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9,7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Создание условий для эффективного управления и распоряжения муниципальным имуществом поселения в целях увеличения </w:t>
            </w:r>
            <w:r>
              <w:rPr>
                <w:szCs w:val="28"/>
                <w:lang w:eastAsia="en-US"/>
              </w:rPr>
              <w:lastRenderedPageBreak/>
              <w:t>доходной части бюджета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rPr>
          <w:trHeight w:val="26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C131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7 139</w:t>
            </w:r>
            <w:r w:rsidR="004F3999">
              <w:rPr>
                <w:szCs w:val="28"/>
                <w:lang w:eastAsia="en-US"/>
              </w:rPr>
              <w:t>,7</w:t>
            </w:r>
          </w:p>
        </w:tc>
      </w:tr>
      <w:tr w:rsidR="0044565E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E" w:rsidRDefault="0044565E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E" w:rsidRDefault="0044565E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E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E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E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E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E" w:rsidRDefault="0044565E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E" w:rsidRDefault="0044565E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7 139,7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1 16</w:t>
            </w:r>
            <w:r w:rsidR="004F3999">
              <w:rPr>
                <w:szCs w:val="28"/>
                <w:lang w:eastAsia="en-US"/>
              </w:rPr>
              <w:t>0,4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C131A2" w:rsidP="00705D9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</w:t>
            </w:r>
            <w:r w:rsidR="004F3999">
              <w:rPr>
                <w:szCs w:val="28"/>
                <w:lang w:eastAsia="en-US"/>
              </w:rPr>
              <w:t>2,0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C131A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</w:t>
            </w:r>
            <w:r w:rsidR="004F3999">
              <w:rPr>
                <w:szCs w:val="28"/>
                <w:lang w:eastAsia="en-US"/>
              </w:rPr>
              <w:t>2,0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4F3999">
              <w:rPr>
                <w:szCs w:val="28"/>
                <w:lang w:eastAsia="en-US"/>
              </w:rPr>
              <w:t>88,4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4565E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4F3999">
              <w:rPr>
                <w:szCs w:val="28"/>
                <w:lang w:eastAsia="en-US"/>
              </w:rPr>
              <w:t>88,4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5 969,3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</w:t>
            </w:r>
            <w:r>
              <w:rPr>
                <w:szCs w:val="28"/>
                <w:lang w:eastAsia="en-US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5 969,3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5 780,0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189,3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первичного воинского </w:t>
            </w:r>
            <w:r>
              <w:rPr>
                <w:szCs w:val="28"/>
                <w:lang w:eastAsia="en-US"/>
              </w:rPr>
              <w:lastRenderedPageBreak/>
              <w:t>учета 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324AD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2 792,4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2 782,4</w:t>
            </w:r>
          </w:p>
        </w:tc>
      </w:tr>
      <w:tr w:rsidR="00324AD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D2" w:rsidRDefault="00324AD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D2" w:rsidRDefault="00324AD2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2 782,4</w:t>
            </w:r>
          </w:p>
        </w:tc>
      </w:tr>
      <w:tr w:rsidR="00324AD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D2" w:rsidRDefault="00324AD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D2" w:rsidRDefault="00324AD2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D2" w:rsidRDefault="00324AD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2 782,4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Обеспечение защиты населения и территории муниципального образования от чрезвычайных </w:t>
            </w:r>
            <w:r>
              <w:rPr>
                <w:szCs w:val="28"/>
                <w:lang w:eastAsia="en-US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324AD2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2 767,4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324AD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324AD2">
              <w:rPr>
                <w:szCs w:val="28"/>
                <w:lang w:eastAsia="en-US"/>
              </w:rPr>
              <w:t>30</w:t>
            </w:r>
            <w:r>
              <w:rPr>
                <w:szCs w:val="28"/>
                <w:lang w:eastAsia="en-US"/>
              </w:rPr>
              <w:t>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324AD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324AD2">
              <w:rPr>
                <w:szCs w:val="28"/>
                <w:lang w:eastAsia="en-US"/>
              </w:rPr>
              <w:t>30</w:t>
            </w:r>
            <w:r>
              <w:rPr>
                <w:szCs w:val="28"/>
                <w:lang w:eastAsia="en-US"/>
              </w:rPr>
              <w:t>,0</w:t>
            </w:r>
          </w:p>
        </w:tc>
      </w:tr>
      <w:tr w:rsidR="004A4764" w:rsidRPr="00023346" w:rsidTr="004A47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4" w:rsidRPr="00023346" w:rsidRDefault="004A4764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 w:rsidRPr="00023346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 w:rsidRPr="00023346"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4A4764" w:rsidRDefault="004A4764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06 7 01 63120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2 206,4</w:t>
            </w:r>
          </w:p>
        </w:tc>
      </w:tr>
      <w:tr w:rsidR="004A4764" w:rsidRPr="00023346" w:rsidTr="004A47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4" w:rsidRPr="00023346" w:rsidRDefault="004A4764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4A4764" w:rsidRDefault="004A4764" w:rsidP="00717E2C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t>обеспечения</w:t>
            </w:r>
            <w:r w:rsidRPr="00DD299C">
              <w:rPr>
                <w:szCs w:val="2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 w:rsidRPr="00023346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 w:rsidRPr="00023346"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4A4764" w:rsidRDefault="004A4764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06 7 01 63120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2 206,4</w:t>
            </w:r>
          </w:p>
        </w:tc>
      </w:tr>
      <w:tr w:rsidR="004A4764" w:rsidRPr="00023346" w:rsidTr="004A47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4" w:rsidRPr="00023346" w:rsidRDefault="004A4764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Финансовое обеспечение расходных обязательств муниципальных образований </w:t>
            </w:r>
            <w:r>
              <w:rPr>
                <w:szCs w:val="28"/>
                <w:lang w:eastAsia="en-US"/>
              </w:rPr>
              <w:lastRenderedPageBreak/>
              <w:t>Краснодарского края по участию в предупреждении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М3120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26,0</w:t>
            </w:r>
          </w:p>
        </w:tc>
      </w:tr>
      <w:tr w:rsidR="004A4764" w:rsidRPr="00023346" w:rsidTr="004A47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4" w:rsidRPr="00023346" w:rsidRDefault="004A4764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B21978" w:rsidRDefault="004A4764" w:rsidP="00717E2C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t>обеспечения</w:t>
            </w:r>
            <w:r w:rsidRPr="00DD299C">
              <w:rPr>
                <w:szCs w:val="2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М3120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Pr="00023346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4" w:rsidRDefault="004A4764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Другие вопросы в области национальной </w:t>
            </w:r>
            <w:r>
              <w:rPr>
                <w:szCs w:val="28"/>
                <w:lang w:eastAsia="en-US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  <w:lang w:eastAsia="en-US"/>
              </w:rPr>
              <w:t>Обеспечение безопасности населения»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06 7 02 10610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06 7 02 10610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2E0CA1" w:rsidP="00FC622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7 385</w:t>
            </w:r>
            <w:r w:rsidR="004F3999">
              <w:rPr>
                <w:b/>
                <w:szCs w:val="28"/>
                <w:lang w:eastAsia="en-US"/>
              </w:rPr>
              <w:t>,2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7 035</w:t>
            </w:r>
            <w:r w:rsidR="004F3999">
              <w:rPr>
                <w:snapToGrid w:val="0"/>
                <w:szCs w:val="28"/>
                <w:lang w:eastAsia="en-US"/>
              </w:rPr>
              <w:t>,2</w:t>
            </w:r>
          </w:p>
        </w:tc>
      </w:tr>
      <w:tr w:rsidR="002E0CA1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Default="002E0CA1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  <w:lang w:eastAsia="en-US"/>
              </w:rPr>
              <w:t>Поддержка дорожного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Default="002E0CA1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7 035,2</w:t>
            </w:r>
          </w:p>
        </w:tc>
      </w:tr>
      <w:tr w:rsidR="002E0CA1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Default="002E0CA1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Default="002E0CA1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7 035,2</w:t>
            </w:r>
          </w:p>
        </w:tc>
      </w:tr>
      <w:tr w:rsidR="002E0CA1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Default="002E0CA1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Создание устойчивого и безопасного </w:t>
            </w:r>
            <w:r>
              <w:rPr>
                <w:snapToGrid w:val="0"/>
                <w:szCs w:val="28"/>
                <w:lang w:eastAsia="en-US"/>
              </w:rPr>
              <w:lastRenderedPageBreak/>
              <w:t xml:space="preserve">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  <w:lang w:eastAsia="en-US"/>
              </w:rPr>
              <w:t>значении</w:t>
            </w:r>
            <w:proofErr w:type="gramEnd"/>
            <w:r>
              <w:rPr>
                <w:snapToGrid w:val="0"/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Default="002E0CA1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7 035,2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12 1 01 11300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161820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4 336,2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12 1 01 11300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161820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4 336,2</w:t>
            </w:r>
          </w:p>
        </w:tc>
      </w:tr>
      <w:tr w:rsidR="002E0CA1" w:rsidRPr="00023346" w:rsidTr="002E0C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Pr="00F73400" w:rsidRDefault="002E0CA1" w:rsidP="00717E2C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DD299C" w:rsidRDefault="002E0CA1" w:rsidP="00717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F73400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F73400"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023346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023346"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023346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023346"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A57510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F73400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F73400" w:rsidRDefault="002E0CA1" w:rsidP="002E0CA1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2 699,0</w:t>
            </w:r>
          </w:p>
        </w:tc>
      </w:tr>
      <w:tr w:rsidR="002E0CA1" w:rsidRPr="00023346" w:rsidTr="002E0C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A1" w:rsidRPr="00F73400" w:rsidRDefault="002E0CA1" w:rsidP="00717E2C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DD299C" w:rsidRDefault="002E0CA1" w:rsidP="00717E2C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t>обеспечения</w:t>
            </w:r>
            <w:r w:rsidRPr="00DD299C">
              <w:rPr>
                <w:szCs w:val="2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F73400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F73400"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023346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023346"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023346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023346"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A57510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F73400" w:rsidRDefault="002E0CA1" w:rsidP="00717E2C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F73400"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1" w:rsidRPr="00F73400" w:rsidRDefault="002E0CA1" w:rsidP="002E0CA1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2 699,0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13 4 01 11400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13 4 01 11400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</w:t>
            </w:r>
            <w:r>
              <w:rPr>
                <w:szCs w:val="28"/>
                <w:lang w:eastAsia="en-US"/>
              </w:rPr>
              <w:lastRenderedPageBreak/>
              <w:t>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17 1 14 11420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17 1 14 11420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AD3F0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218 </w:t>
            </w:r>
            <w:r w:rsidR="00AD3F04">
              <w:rPr>
                <w:b/>
                <w:szCs w:val="28"/>
                <w:lang w:eastAsia="en-US"/>
              </w:rPr>
              <w:t>87</w:t>
            </w:r>
            <w:r>
              <w:rPr>
                <w:b/>
                <w:szCs w:val="28"/>
                <w:lang w:eastAsia="en-US"/>
              </w:rPr>
              <w:t>2,2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A206D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210 716,1</w:t>
            </w:r>
          </w:p>
        </w:tc>
      </w:tr>
      <w:tr w:rsidR="004F3999" w:rsidTr="002B24E5">
        <w:trPr>
          <w:trHeight w:val="6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683F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210 716,1</w:t>
            </w:r>
          </w:p>
        </w:tc>
      </w:tr>
      <w:tr w:rsidR="004F3999" w:rsidTr="002B24E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683F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210 716,1</w:t>
            </w:r>
          </w:p>
        </w:tc>
      </w:tr>
      <w:tr w:rsidR="004F3999" w:rsidTr="002B24E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Обеспечение мероприятий в области жилищного хозяйства, связанных с переселением граждан </w:t>
            </w:r>
            <w:r>
              <w:rPr>
                <w:szCs w:val="28"/>
                <w:lang w:eastAsia="en-US"/>
              </w:rPr>
              <w:lastRenderedPageBreak/>
              <w:t>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4 100,0</w:t>
            </w:r>
          </w:p>
        </w:tc>
      </w:tr>
      <w:tr w:rsidR="004F3999" w:rsidTr="002B24E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4 100,0</w:t>
            </w:r>
          </w:p>
        </w:tc>
      </w:tr>
      <w:tr w:rsidR="004F3999" w:rsidTr="002B24E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4F3999" w:rsidTr="002B24E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4 000,0</w:t>
            </w:r>
          </w:p>
        </w:tc>
      </w:tr>
      <w:tr w:rsidR="004F3999" w:rsidRPr="009430F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C33DD7" w:rsidP="002D1DD1">
            <w:pPr>
              <w:rPr>
                <w:szCs w:val="28"/>
                <w:lang w:eastAsia="en-US"/>
              </w:rPr>
            </w:pPr>
            <w:hyperlink r:id="rId9" w:history="1">
              <w:r w:rsidR="004F3999" w:rsidRPr="009430FD">
                <w:rPr>
                  <w:rStyle w:val="ac"/>
                  <w:color w:val="auto"/>
                  <w:szCs w:val="28"/>
                  <w:u w:val="none"/>
                  <w:lang w:eastAsia="en-US"/>
                </w:rPr>
                <w:t>Федеральный проект</w:t>
              </w:r>
            </w:hyperlink>
            <w:r w:rsidR="004F3999" w:rsidRPr="009430FD">
              <w:rPr>
                <w:szCs w:val="28"/>
                <w:lang w:eastAsia="en-US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19 1 F3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A206D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206 616,1</w:t>
            </w:r>
          </w:p>
        </w:tc>
      </w:tr>
      <w:tr w:rsidR="004F3999" w:rsidRPr="00CD50D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83DCC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61 148,1</w:t>
            </w:r>
          </w:p>
        </w:tc>
      </w:tr>
      <w:tr w:rsidR="004F3999" w:rsidRPr="00CD50D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61 148,1</w:t>
            </w:r>
          </w:p>
        </w:tc>
      </w:tr>
      <w:tr w:rsidR="004F3999" w:rsidRPr="00CD50D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 xml:space="preserve">Обеспечение мероприятий по переселению граждан из аварийного жилищного фонда, в </w:t>
            </w:r>
            <w:r w:rsidRPr="00A27A4D">
              <w:rPr>
                <w:szCs w:val="28"/>
                <w:lang w:eastAsia="en-US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83DCC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A41C72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144 435,0</w:t>
            </w:r>
          </w:p>
        </w:tc>
      </w:tr>
      <w:tr w:rsidR="004F3999" w:rsidRPr="00CD50D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A41C72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A41C72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144 435,0</w:t>
            </w:r>
          </w:p>
        </w:tc>
      </w:tr>
      <w:tr w:rsidR="004F3999" w:rsidRPr="00CD50D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83DCC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9430FD">
              <w:rPr>
                <w:szCs w:val="28"/>
                <w:lang w:eastAsia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D94A2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1 033,0</w:t>
            </w:r>
          </w:p>
        </w:tc>
      </w:tr>
      <w:tr w:rsidR="004F3999" w:rsidRPr="00CD50DD" w:rsidTr="009430FD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9430FD" w:rsidRDefault="004F3999" w:rsidP="002D1D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2D1DD1">
            <w:pPr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83DCC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9430FD">
              <w:rPr>
                <w:szCs w:val="28"/>
                <w:lang w:eastAsia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CD50DD" w:rsidRDefault="004F3999" w:rsidP="002D1D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A206D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1 033,0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  <w:r w:rsidR="00CC39EC">
              <w:rPr>
                <w:szCs w:val="28"/>
                <w:lang w:eastAsia="en-US"/>
              </w:rPr>
              <w:t>8</w:t>
            </w:r>
            <w:r w:rsidR="004F3999">
              <w:rPr>
                <w:szCs w:val="28"/>
                <w:lang w:eastAsia="en-US"/>
              </w:rPr>
              <w:t>,0</w:t>
            </w:r>
          </w:p>
        </w:tc>
      </w:tr>
      <w:tr w:rsidR="00AD3F04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368,0</w:t>
            </w:r>
          </w:p>
        </w:tc>
      </w:tr>
      <w:tr w:rsidR="00AD3F04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368,0</w:t>
            </w:r>
          </w:p>
        </w:tc>
      </w:tr>
      <w:tr w:rsidR="00AD3F04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Содействие развитию коммунальной </w:t>
            </w:r>
            <w:r>
              <w:rPr>
                <w:szCs w:val="28"/>
                <w:lang w:eastAsia="en-US"/>
              </w:rPr>
              <w:lastRenderedPageBreak/>
              <w:t>инфраструктуры муниципальной собственности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368,0</w:t>
            </w:r>
          </w:p>
        </w:tc>
      </w:tr>
      <w:tr w:rsidR="004F3999" w:rsidRPr="00023346" w:rsidTr="009462F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023346" w:rsidRDefault="004F3999" w:rsidP="00161820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1618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023346" w:rsidRDefault="004F399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CC39EC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4F3999">
              <w:rPr>
                <w:szCs w:val="28"/>
                <w:lang w:eastAsia="en-US"/>
              </w:rPr>
              <w:t>68,0</w:t>
            </w:r>
          </w:p>
        </w:tc>
      </w:tr>
      <w:tr w:rsidR="004F3999" w:rsidRPr="00023346" w:rsidTr="009462F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023346" w:rsidRDefault="004F3999" w:rsidP="00161820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1618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Pr="00023346" w:rsidRDefault="004F3999" w:rsidP="0016182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Pr="00023346" w:rsidRDefault="00CC39EC" w:rsidP="0016182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4F3999">
              <w:rPr>
                <w:szCs w:val="28"/>
                <w:lang w:eastAsia="en-US"/>
              </w:rPr>
              <w:t>68,0</w:t>
            </w:r>
          </w:p>
        </w:tc>
      </w:tr>
      <w:tr w:rsidR="004F3999" w:rsidTr="002B24E5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AD3F0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</w:t>
            </w:r>
            <w:r w:rsidR="00AD3F04">
              <w:rPr>
                <w:szCs w:val="28"/>
                <w:lang w:eastAsia="en-US"/>
              </w:rPr>
              <w:t>99</w:t>
            </w:r>
            <w:r w:rsidR="005272CA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,0</w:t>
            </w:r>
          </w:p>
        </w:tc>
      </w:tr>
      <w:tr w:rsidR="00AD3F04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3 996,0</w:t>
            </w:r>
          </w:p>
        </w:tc>
      </w:tr>
      <w:tr w:rsidR="00AD3F04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4" w:rsidRDefault="00AD3F04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4" w:rsidRDefault="00AD3F04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3 996,0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AD3F0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</w:t>
            </w:r>
            <w:r w:rsidR="00AD3F04">
              <w:rPr>
                <w:szCs w:val="28"/>
                <w:lang w:eastAsia="en-US"/>
              </w:rPr>
              <w:t>91</w:t>
            </w:r>
            <w:r>
              <w:rPr>
                <w:szCs w:val="28"/>
                <w:lang w:eastAsia="en-US"/>
              </w:rPr>
              <w:t>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AD3F0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</w:t>
            </w:r>
            <w:r w:rsidR="00AD3F04">
              <w:rPr>
                <w:szCs w:val="28"/>
                <w:lang w:eastAsia="en-US"/>
              </w:rPr>
              <w:t>91</w:t>
            </w:r>
            <w:r>
              <w:rPr>
                <w:szCs w:val="28"/>
                <w:lang w:eastAsia="en-US"/>
              </w:rPr>
              <w:t>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AD3F0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</w:t>
            </w:r>
            <w:r w:rsidR="00AD3F04">
              <w:rPr>
                <w:szCs w:val="28"/>
                <w:lang w:eastAsia="en-US"/>
              </w:rPr>
              <w:t>60</w:t>
            </w:r>
            <w:r>
              <w:rPr>
                <w:szCs w:val="28"/>
                <w:lang w:eastAsia="en-US"/>
              </w:rPr>
              <w:t>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="004F3999">
              <w:rPr>
                <w:szCs w:val="28"/>
                <w:lang w:eastAsia="en-US"/>
              </w:rPr>
              <w:t>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AD3F04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4F3999">
              <w:rPr>
                <w:szCs w:val="28"/>
                <w:lang w:eastAsia="en-US"/>
              </w:rPr>
              <w:t>00,0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E67E5E" w:rsidP="005272C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</w:t>
            </w:r>
            <w:r w:rsidR="005272CA">
              <w:rPr>
                <w:szCs w:val="28"/>
                <w:lang w:eastAsia="en-US"/>
              </w:rPr>
              <w:t>586</w:t>
            </w:r>
            <w:r w:rsidR="004F3999">
              <w:rPr>
                <w:szCs w:val="28"/>
                <w:lang w:eastAsia="en-US"/>
              </w:rPr>
              <w:t>,0</w:t>
            </w:r>
          </w:p>
        </w:tc>
      </w:tr>
      <w:tr w:rsidR="005272CA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A" w:rsidRDefault="005272CA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1 586,0</w:t>
            </w:r>
          </w:p>
        </w:tc>
      </w:tr>
      <w:tr w:rsidR="005272CA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A" w:rsidRDefault="005272CA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A" w:rsidRDefault="005272CA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1 586,0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9D353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</w:t>
            </w:r>
            <w:r w:rsidR="009D3532">
              <w:rPr>
                <w:szCs w:val="28"/>
                <w:lang w:eastAsia="en-US"/>
              </w:rPr>
              <w:t>79</w:t>
            </w:r>
            <w:r>
              <w:rPr>
                <w:szCs w:val="28"/>
                <w:lang w:eastAsia="en-US"/>
              </w:rPr>
              <w:t>2,1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3 792,1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3 792,1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9D353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</w:t>
            </w:r>
            <w:r w:rsidR="009D3532">
              <w:rPr>
                <w:szCs w:val="28"/>
                <w:lang w:eastAsia="en-US"/>
              </w:rPr>
              <w:t>87</w:t>
            </w:r>
            <w:r>
              <w:rPr>
                <w:szCs w:val="28"/>
                <w:lang w:eastAsia="en-US"/>
              </w:rPr>
              <w:t>8,1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обеспечение </w:t>
            </w:r>
            <w:r>
              <w:rPr>
                <w:szCs w:val="28"/>
                <w:lang w:eastAsia="en-US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9D353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</w:t>
            </w:r>
            <w:r w:rsidR="009D3532">
              <w:rPr>
                <w:szCs w:val="28"/>
                <w:lang w:eastAsia="en-US"/>
              </w:rPr>
              <w:t>87</w:t>
            </w:r>
            <w:r>
              <w:rPr>
                <w:szCs w:val="28"/>
                <w:lang w:eastAsia="en-US"/>
              </w:rPr>
              <w:t>8,1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1 841,0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</w:t>
            </w:r>
            <w:r w:rsidR="004F3999">
              <w:rPr>
                <w:szCs w:val="28"/>
                <w:lang w:eastAsia="en-US"/>
              </w:rPr>
              <w:t>3,1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9D3532" w:rsidP="00B344F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91</w:t>
            </w:r>
            <w:r w:rsidR="004F3999">
              <w:rPr>
                <w:szCs w:val="28"/>
                <w:lang w:eastAsia="en-US"/>
              </w:rPr>
              <w:t>4,0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EF080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914,0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EF080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914,0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Образование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C76268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165</w:t>
            </w:r>
            <w:r w:rsidR="004F3999">
              <w:rPr>
                <w:b/>
                <w:szCs w:val="28"/>
                <w:lang w:eastAsia="en-US"/>
              </w:rPr>
              <w:t>,0</w:t>
            </w:r>
          </w:p>
        </w:tc>
      </w:tr>
      <w:tr w:rsidR="004F3999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9" w:rsidRDefault="004F3999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99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</w:t>
            </w:r>
            <w:r w:rsidR="004F3999">
              <w:rPr>
                <w:szCs w:val="28"/>
                <w:lang w:eastAsia="en-US"/>
              </w:rPr>
              <w:t>,0</w:t>
            </w:r>
          </w:p>
        </w:tc>
      </w:tr>
      <w:tr w:rsidR="00C76268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165,0</w:t>
            </w:r>
          </w:p>
        </w:tc>
      </w:tr>
      <w:tr w:rsidR="00C76268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165,0</w:t>
            </w:r>
          </w:p>
        </w:tc>
      </w:tr>
      <w:tr w:rsidR="00C76268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165,0</w:t>
            </w:r>
          </w:p>
        </w:tc>
      </w:tr>
      <w:tr w:rsidR="00C76268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8" w:rsidRDefault="00C76268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68" w:rsidRDefault="00C76268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EF080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EF080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85,0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D80C0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6 787,7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2D1DD1" w:rsidRDefault="009D3532" w:rsidP="002D1DD1">
            <w:pPr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 7</w:t>
            </w:r>
            <w:r w:rsidRPr="002D1DD1">
              <w:rPr>
                <w:szCs w:val="28"/>
                <w:lang w:eastAsia="en-US"/>
              </w:rPr>
              <w:t>87,7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2D1DD1" w:rsidRDefault="009D3532" w:rsidP="00161820">
            <w:pPr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 7</w:t>
            </w:r>
            <w:r w:rsidRPr="002D1DD1">
              <w:rPr>
                <w:szCs w:val="28"/>
                <w:lang w:eastAsia="en-US"/>
              </w:rPr>
              <w:t>87,7</w:t>
            </w:r>
          </w:p>
        </w:tc>
      </w:tr>
      <w:tr w:rsidR="009D3532" w:rsidTr="002B24E5">
        <w:trPr>
          <w:trHeight w:val="6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2D1DD1" w:rsidRDefault="009D3532" w:rsidP="00161820">
            <w:pPr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 7</w:t>
            </w:r>
            <w:r w:rsidRPr="002D1DD1">
              <w:rPr>
                <w:szCs w:val="28"/>
                <w:lang w:eastAsia="en-US"/>
              </w:rPr>
              <w:t>87,7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Содействие развитию культурно-досуговых </w:t>
            </w:r>
            <w:r>
              <w:rPr>
                <w:szCs w:val="28"/>
                <w:lang w:eastAsia="en-US"/>
              </w:rPr>
              <w:lastRenderedPageBreak/>
              <w:t>организаций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2D1DD1" w:rsidRDefault="009D3532" w:rsidP="00D80C02">
            <w:pPr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 707,7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2D1DD1" w:rsidRDefault="009D3532" w:rsidP="00DA16D7">
            <w:pPr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 707,7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0D72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5 298,2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D80C0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1 394,5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15,0</w:t>
            </w:r>
          </w:p>
        </w:tc>
      </w:tr>
      <w:tr w:rsidR="009D3532" w:rsidTr="002B24E5">
        <w:trPr>
          <w:trHeight w:val="6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9D3532" w:rsidTr="002B24E5">
        <w:trPr>
          <w:trHeight w:val="6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rPr>
                <w:szCs w:val="28"/>
                <w:lang w:eastAsia="en-US"/>
              </w:rPr>
            </w:pPr>
            <w:r w:rsidRPr="00141021"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141021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141021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141021">
              <w:rPr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 xml:space="preserve">Другие вопросы в </w:t>
            </w:r>
            <w:r w:rsidRPr="00542575">
              <w:rPr>
                <w:szCs w:val="28"/>
                <w:lang w:eastAsia="en-US"/>
              </w:rPr>
              <w:lastRenderedPageBreak/>
              <w:t>области</w:t>
            </w:r>
          </w:p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социальной политики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социально ориентированных некоммерческих организаций»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RPr="00542575" w:rsidTr="0014102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Pr="00542575" w:rsidRDefault="009D3532" w:rsidP="00717E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542575" w:rsidRDefault="009D3532" w:rsidP="00717E2C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Pr="00141021" w:rsidRDefault="009D3532" w:rsidP="00717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3463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3 190,2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3463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Совершенствование </w:t>
            </w:r>
            <w:r>
              <w:rPr>
                <w:szCs w:val="28"/>
                <w:lang w:eastAsia="en-US"/>
              </w:rPr>
              <w:lastRenderedPageBreak/>
              <w:t>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717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3 190,2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2 062,7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34636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1 124,5</w:t>
            </w:r>
          </w:p>
        </w:tc>
      </w:tr>
      <w:tr w:rsidR="009D3532" w:rsidTr="002B24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B344F8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2" w:rsidRDefault="009D3532" w:rsidP="00B34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</w:tbl>
    <w:p w:rsidR="007F52DD" w:rsidRDefault="007F52DD" w:rsidP="007F52DD">
      <w:pPr>
        <w:rPr>
          <w:szCs w:val="28"/>
        </w:rPr>
      </w:pPr>
    </w:p>
    <w:p w:rsidR="007F52DD" w:rsidRDefault="007F52DD" w:rsidP="007F52DD">
      <w:pPr>
        <w:rPr>
          <w:szCs w:val="28"/>
        </w:rPr>
      </w:pPr>
    </w:p>
    <w:p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B4EF7" w:rsidRDefault="000B4EF7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B4EF7" w:rsidRDefault="000B4EF7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B4EF7" w:rsidRDefault="000B4EF7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B4EF7" w:rsidRDefault="000B4EF7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B4EF7" w:rsidRDefault="000B4EF7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B4EF7" w:rsidRDefault="000B4EF7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B54BB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0B4EF7">
        <w:rPr>
          <w:szCs w:val="28"/>
        </w:rPr>
        <w:t>6</w:t>
      </w:r>
    </w:p>
    <w:p w:rsidR="00B54BBB" w:rsidRDefault="00B54BBB" w:rsidP="00B54BB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54BBB" w:rsidRDefault="00B54BBB" w:rsidP="00B54BB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54BBB" w:rsidRDefault="00C33DD7" w:rsidP="00B54BBB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</w:p>
    <w:p w:rsidR="00B54BBB" w:rsidRDefault="00B54BBB" w:rsidP="00B54BBB">
      <w:pPr>
        <w:jc w:val="center"/>
        <w:rPr>
          <w:szCs w:val="28"/>
        </w:rPr>
      </w:pPr>
    </w:p>
    <w:p w:rsidR="00B54BBB" w:rsidRDefault="00B54BBB" w:rsidP="00B54BBB">
      <w:pPr>
        <w:jc w:val="center"/>
        <w:rPr>
          <w:szCs w:val="28"/>
        </w:rPr>
      </w:pPr>
    </w:p>
    <w:p w:rsidR="00B54BBB" w:rsidRDefault="00B54BBB" w:rsidP="00B54BB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B54BBB" w:rsidRDefault="00B54BBB" w:rsidP="00B54BB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54BBB" w:rsidRDefault="00B54BBB" w:rsidP="00B54BB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54BBB" w:rsidRDefault="00B54BBB" w:rsidP="00B54BBB">
      <w:pPr>
        <w:ind w:left="5103" w:right="141"/>
        <w:jc w:val="center"/>
        <w:rPr>
          <w:szCs w:val="28"/>
        </w:rPr>
      </w:pPr>
      <w:r>
        <w:rPr>
          <w:szCs w:val="28"/>
        </w:rPr>
        <w:t>от 22 декабря 2022 года № 129</w:t>
      </w:r>
    </w:p>
    <w:p w:rsidR="00B54BBB" w:rsidRPr="00180F27" w:rsidRDefault="00B54BBB" w:rsidP="00B54BBB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54BBB" w:rsidRPr="00180F27" w:rsidRDefault="00C33DD7" w:rsidP="00B54BBB">
      <w:pPr>
        <w:ind w:left="5103" w:right="141"/>
        <w:jc w:val="center"/>
        <w:rPr>
          <w:szCs w:val="28"/>
        </w:rPr>
      </w:pPr>
      <w:r>
        <w:rPr>
          <w:szCs w:val="28"/>
        </w:rPr>
        <w:t>от 30.06.2023 № 155</w:t>
      </w:r>
      <w:bookmarkStart w:id="0" w:name="_GoBack"/>
      <w:bookmarkEnd w:id="0"/>
      <w:r w:rsidR="00B54BBB">
        <w:rPr>
          <w:szCs w:val="28"/>
        </w:rPr>
        <w:t>)</w:t>
      </w:r>
    </w:p>
    <w:p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7F52DD">
      <w:pPr>
        <w:jc w:val="center"/>
        <w:rPr>
          <w:b/>
          <w:bCs/>
          <w:szCs w:val="28"/>
        </w:rPr>
      </w:pPr>
    </w:p>
    <w:p w:rsidR="007F52DD" w:rsidRDefault="007F52DD" w:rsidP="007F52DD">
      <w:pPr>
        <w:tabs>
          <w:tab w:val="left" w:pos="8506"/>
        </w:tabs>
        <w:jc w:val="center"/>
        <w:rPr>
          <w:b/>
          <w:bCs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района, перечень </w:t>
      </w:r>
      <w:proofErr w:type="gramStart"/>
      <w:r>
        <w:rPr>
          <w:b/>
          <w:szCs w:val="28"/>
        </w:rPr>
        <w:t>статей источников финансирования дефицитов бюджетов</w:t>
      </w:r>
      <w:proofErr w:type="gramEnd"/>
      <w:r>
        <w:rPr>
          <w:b/>
          <w:szCs w:val="28"/>
        </w:rPr>
        <w:t xml:space="preserve"> на 2023 год</w:t>
      </w:r>
    </w:p>
    <w:p w:rsidR="007F52DD" w:rsidRDefault="007F52DD" w:rsidP="007F52DD">
      <w:pPr>
        <w:tabs>
          <w:tab w:val="left" w:pos="8506"/>
        </w:tabs>
        <w:jc w:val="right"/>
        <w:rPr>
          <w:bCs/>
          <w:szCs w:val="28"/>
        </w:rPr>
      </w:pPr>
    </w:p>
    <w:p w:rsidR="007F52DD" w:rsidRDefault="007F52DD" w:rsidP="007F52DD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>(тыс. рублей)</w:t>
      </w:r>
    </w:p>
    <w:tbl>
      <w:tblPr>
        <w:tblW w:w="9888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2"/>
        <w:gridCol w:w="4813"/>
        <w:gridCol w:w="1543"/>
      </w:tblGrid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Код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Сумма</w:t>
            </w:r>
          </w:p>
        </w:tc>
      </w:tr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000 01 00 00 00 00 0000 000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13F22" w:rsidP="00920C8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1 115,8</w:t>
            </w:r>
          </w:p>
        </w:tc>
      </w:tr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920C8A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13F22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1 115,8</w:t>
            </w:r>
          </w:p>
        </w:tc>
      </w:tr>
      <w:tr w:rsidR="00DD7F96" w:rsidTr="00DD7F96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DD7F96">
            <w:pPr>
              <w:jc w:val="center"/>
            </w:pPr>
            <w:r w:rsidRPr="00CF5FF6">
              <w:rPr>
                <w:szCs w:val="28"/>
              </w:rPr>
              <w:t>252 755,4</w:t>
            </w:r>
          </w:p>
        </w:tc>
      </w:tr>
      <w:tr w:rsidR="00DD7F96" w:rsidTr="00DD7F96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000 01 05 02 00 00 0000 500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DD7F96">
            <w:pPr>
              <w:jc w:val="center"/>
            </w:pPr>
            <w:r w:rsidRPr="00CF5FF6">
              <w:rPr>
                <w:szCs w:val="28"/>
              </w:rPr>
              <w:t>252 755,4</w:t>
            </w:r>
          </w:p>
        </w:tc>
      </w:tr>
      <w:tr w:rsidR="00DD7F96" w:rsidTr="00DD7F96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000 01 05 02 01 00 0000 510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DD7F96">
            <w:pPr>
              <w:jc w:val="center"/>
            </w:pPr>
            <w:r w:rsidRPr="00CF5FF6">
              <w:rPr>
                <w:szCs w:val="28"/>
              </w:rPr>
              <w:t>252 755,4</w:t>
            </w:r>
          </w:p>
        </w:tc>
      </w:tr>
      <w:tr w:rsidR="00DD7F96" w:rsidTr="00DD7F96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000 01 05 02 01 13 0000 510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DD7F96">
            <w:pPr>
              <w:jc w:val="center"/>
            </w:pPr>
            <w:r w:rsidRPr="00CF5FF6">
              <w:rPr>
                <w:szCs w:val="28"/>
              </w:rPr>
              <w:t>252 755,4</w:t>
            </w:r>
          </w:p>
        </w:tc>
      </w:tr>
      <w:tr w:rsidR="00F76345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920C8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920C8A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DD7F96" w:rsidP="00284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253 871</w:t>
            </w:r>
            <w:r w:rsidR="005207D3">
              <w:rPr>
                <w:lang w:eastAsia="en-US"/>
              </w:rPr>
              <w:t>,2</w:t>
            </w:r>
          </w:p>
        </w:tc>
      </w:tr>
      <w:tr w:rsidR="00DD7F96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000 01 05 02 00 00 0000 600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EF0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253 871,2</w:t>
            </w:r>
          </w:p>
        </w:tc>
      </w:tr>
      <w:tr w:rsidR="00DD7F96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000 01 05 02 01 00 0000 610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EF0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253 871,2</w:t>
            </w:r>
          </w:p>
        </w:tc>
      </w:tr>
      <w:tr w:rsidR="00DD7F96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000 01 05 02 01 13 0000 610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96" w:rsidRDefault="00DD7F96" w:rsidP="00EF0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253 871,2</w:t>
            </w:r>
          </w:p>
        </w:tc>
      </w:tr>
    </w:tbl>
    <w:p w:rsidR="007F52DD" w:rsidRDefault="007F52DD" w:rsidP="007F52DD"/>
    <w:p w:rsidR="00CC38D6" w:rsidRDefault="00CC38D6" w:rsidP="007F52DD"/>
    <w:p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52DD" w:rsidRPr="00413F22" w:rsidRDefault="007F52DD" w:rsidP="00413F22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___</w:t>
      </w:r>
      <w:r w:rsidR="00413F22">
        <w:rPr>
          <w:rFonts w:ascii="Times New Roman" w:hAnsi="Times New Roman"/>
          <w:sz w:val="28"/>
          <w:szCs w:val="28"/>
        </w:rPr>
        <w:t xml:space="preserve">___________     А.С. </w:t>
      </w:r>
      <w:proofErr w:type="spellStart"/>
      <w:r w:rsidR="00413F22"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7F52DD" w:rsidRPr="0041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EA197A"/>
    <w:multiLevelType w:val="hybridMultilevel"/>
    <w:tmpl w:val="E714AEB0"/>
    <w:lvl w:ilvl="0" w:tplc="521C8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485774"/>
    <w:multiLevelType w:val="hybridMultilevel"/>
    <w:tmpl w:val="895AD100"/>
    <w:lvl w:ilvl="0" w:tplc="3106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5"/>
    <w:rsid w:val="00036853"/>
    <w:rsid w:val="00037096"/>
    <w:rsid w:val="00046B57"/>
    <w:rsid w:val="00063C8F"/>
    <w:rsid w:val="000A1523"/>
    <w:rsid w:val="000B4EF7"/>
    <w:rsid w:val="000B7CD7"/>
    <w:rsid w:val="000D4700"/>
    <w:rsid w:val="000D72AC"/>
    <w:rsid w:val="000F20BC"/>
    <w:rsid w:val="001143E3"/>
    <w:rsid w:val="00140745"/>
    <w:rsid w:val="00141021"/>
    <w:rsid w:val="00141CDF"/>
    <w:rsid w:val="00142766"/>
    <w:rsid w:val="00161820"/>
    <w:rsid w:val="00173721"/>
    <w:rsid w:val="001C186A"/>
    <w:rsid w:val="001C6D3B"/>
    <w:rsid w:val="001C6FA1"/>
    <w:rsid w:val="001E344B"/>
    <w:rsid w:val="001E538D"/>
    <w:rsid w:val="0020442F"/>
    <w:rsid w:val="00212E33"/>
    <w:rsid w:val="002351D0"/>
    <w:rsid w:val="002517C5"/>
    <w:rsid w:val="00284221"/>
    <w:rsid w:val="002B24E5"/>
    <w:rsid w:val="002D1DD1"/>
    <w:rsid w:val="002E0CA1"/>
    <w:rsid w:val="002F5FD6"/>
    <w:rsid w:val="002F7031"/>
    <w:rsid w:val="00324AD2"/>
    <w:rsid w:val="0033132D"/>
    <w:rsid w:val="00336D33"/>
    <w:rsid w:val="00345A72"/>
    <w:rsid w:val="00346362"/>
    <w:rsid w:val="0034736F"/>
    <w:rsid w:val="0035324B"/>
    <w:rsid w:val="00355A45"/>
    <w:rsid w:val="00361381"/>
    <w:rsid w:val="003649EF"/>
    <w:rsid w:val="00401608"/>
    <w:rsid w:val="00413F22"/>
    <w:rsid w:val="00415848"/>
    <w:rsid w:val="004442C7"/>
    <w:rsid w:val="0044565E"/>
    <w:rsid w:val="00454203"/>
    <w:rsid w:val="00460945"/>
    <w:rsid w:val="00461909"/>
    <w:rsid w:val="004710A9"/>
    <w:rsid w:val="00480022"/>
    <w:rsid w:val="00490465"/>
    <w:rsid w:val="004A4764"/>
    <w:rsid w:val="004F3999"/>
    <w:rsid w:val="005011FF"/>
    <w:rsid w:val="0051060A"/>
    <w:rsid w:val="00516406"/>
    <w:rsid w:val="005207D3"/>
    <w:rsid w:val="005272CA"/>
    <w:rsid w:val="00571658"/>
    <w:rsid w:val="00573DB7"/>
    <w:rsid w:val="005B7CDD"/>
    <w:rsid w:val="005E2A72"/>
    <w:rsid w:val="005F4B2A"/>
    <w:rsid w:val="006616C4"/>
    <w:rsid w:val="00672EA2"/>
    <w:rsid w:val="00683F6E"/>
    <w:rsid w:val="00685D49"/>
    <w:rsid w:val="0069149E"/>
    <w:rsid w:val="006A49D0"/>
    <w:rsid w:val="006B00CF"/>
    <w:rsid w:val="006B0FB9"/>
    <w:rsid w:val="006B38A0"/>
    <w:rsid w:val="006B7EC3"/>
    <w:rsid w:val="006D40BD"/>
    <w:rsid w:val="006F06A9"/>
    <w:rsid w:val="006F7F1F"/>
    <w:rsid w:val="00705D96"/>
    <w:rsid w:val="007070A1"/>
    <w:rsid w:val="00717C38"/>
    <w:rsid w:val="00717E2C"/>
    <w:rsid w:val="00762FE4"/>
    <w:rsid w:val="007741C8"/>
    <w:rsid w:val="007A35D0"/>
    <w:rsid w:val="007C6CA7"/>
    <w:rsid w:val="007D486D"/>
    <w:rsid w:val="007E33DA"/>
    <w:rsid w:val="007E355C"/>
    <w:rsid w:val="007F2910"/>
    <w:rsid w:val="007F52DD"/>
    <w:rsid w:val="00893270"/>
    <w:rsid w:val="008D18A3"/>
    <w:rsid w:val="00920C8A"/>
    <w:rsid w:val="009267B8"/>
    <w:rsid w:val="009430FD"/>
    <w:rsid w:val="009462F1"/>
    <w:rsid w:val="009622B4"/>
    <w:rsid w:val="009625B0"/>
    <w:rsid w:val="00982BCF"/>
    <w:rsid w:val="00997DE3"/>
    <w:rsid w:val="009B3971"/>
    <w:rsid w:val="009C24B7"/>
    <w:rsid w:val="009D3532"/>
    <w:rsid w:val="009D7976"/>
    <w:rsid w:val="00A206D5"/>
    <w:rsid w:val="00A223AA"/>
    <w:rsid w:val="00A42075"/>
    <w:rsid w:val="00A71BFB"/>
    <w:rsid w:val="00A71C6A"/>
    <w:rsid w:val="00A75F81"/>
    <w:rsid w:val="00A96A54"/>
    <w:rsid w:val="00A96E64"/>
    <w:rsid w:val="00AB3A22"/>
    <w:rsid w:val="00AD3F04"/>
    <w:rsid w:val="00AE0642"/>
    <w:rsid w:val="00B11069"/>
    <w:rsid w:val="00B124E0"/>
    <w:rsid w:val="00B13C2D"/>
    <w:rsid w:val="00B17B16"/>
    <w:rsid w:val="00B344F8"/>
    <w:rsid w:val="00B40BE2"/>
    <w:rsid w:val="00B54BBB"/>
    <w:rsid w:val="00BC2DB2"/>
    <w:rsid w:val="00C131A2"/>
    <w:rsid w:val="00C17406"/>
    <w:rsid w:val="00C33DD7"/>
    <w:rsid w:val="00C33E42"/>
    <w:rsid w:val="00C46F27"/>
    <w:rsid w:val="00C52670"/>
    <w:rsid w:val="00C64B3E"/>
    <w:rsid w:val="00C76268"/>
    <w:rsid w:val="00C87249"/>
    <w:rsid w:val="00CC00C1"/>
    <w:rsid w:val="00CC38D6"/>
    <w:rsid w:val="00CC39EC"/>
    <w:rsid w:val="00CC5AE4"/>
    <w:rsid w:val="00CE46A8"/>
    <w:rsid w:val="00D50162"/>
    <w:rsid w:val="00D5104A"/>
    <w:rsid w:val="00D80C02"/>
    <w:rsid w:val="00D84943"/>
    <w:rsid w:val="00D91E8E"/>
    <w:rsid w:val="00D94A24"/>
    <w:rsid w:val="00DA16D7"/>
    <w:rsid w:val="00DA52B2"/>
    <w:rsid w:val="00DA65C6"/>
    <w:rsid w:val="00DA69F8"/>
    <w:rsid w:val="00DC06A7"/>
    <w:rsid w:val="00DC3988"/>
    <w:rsid w:val="00DD1B02"/>
    <w:rsid w:val="00DD7F96"/>
    <w:rsid w:val="00DE585B"/>
    <w:rsid w:val="00E67E5E"/>
    <w:rsid w:val="00EA1BF1"/>
    <w:rsid w:val="00ED15CC"/>
    <w:rsid w:val="00EE571A"/>
    <w:rsid w:val="00EF5C5B"/>
    <w:rsid w:val="00F159B7"/>
    <w:rsid w:val="00F352EA"/>
    <w:rsid w:val="00F53036"/>
    <w:rsid w:val="00F70B4D"/>
    <w:rsid w:val="00F76345"/>
    <w:rsid w:val="00FC5759"/>
    <w:rsid w:val="00FC622E"/>
    <w:rsid w:val="00FE50A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2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2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7741C8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74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741C8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7741C8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7741C8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7741C8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74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4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1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2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2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F52DD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5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2D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2DD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e">
    <w:name w:val="Normal (Web)"/>
    <w:basedOn w:val="a"/>
    <w:uiPriority w:val="99"/>
    <w:semiHidden/>
    <w:unhideWhenUsed/>
    <w:rsid w:val="007F52D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F5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5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F52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52D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7F52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uiPriority w:val="99"/>
    <w:rsid w:val="007F52DD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7F52DD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7F52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7F52D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uiPriority w:val="99"/>
    <w:semiHidden/>
    <w:unhideWhenUsed/>
    <w:rsid w:val="007F52DD"/>
    <w:rPr>
      <w:rFonts w:ascii="Times New Roman" w:hAnsi="Times New Roman" w:cs="Times New Roman" w:hint="default"/>
    </w:rPr>
  </w:style>
  <w:style w:type="character" w:customStyle="1" w:styleId="af9">
    <w:name w:val="Цветовое выделение"/>
    <w:uiPriority w:val="99"/>
    <w:rsid w:val="007F52DD"/>
    <w:rPr>
      <w:b/>
      <w:bCs w:val="0"/>
      <w:color w:val="000080"/>
    </w:rPr>
  </w:style>
  <w:style w:type="character" w:customStyle="1" w:styleId="afa">
    <w:name w:val="Гипертекстовая ссылка"/>
    <w:basedOn w:val="af9"/>
    <w:uiPriority w:val="99"/>
    <w:rsid w:val="007F52D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3">
    <w:name w:val="Текст выноски Знак1"/>
    <w:basedOn w:val="a0"/>
    <w:uiPriority w:val="99"/>
    <w:semiHidden/>
    <w:rsid w:val="007F52DD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2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2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7741C8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74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741C8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7741C8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7741C8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7741C8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74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4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1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2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2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F52DD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5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2D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2DD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e">
    <w:name w:val="Normal (Web)"/>
    <w:basedOn w:val="a"/>
    <w:uiPriority w:val="99"/>
    <w:semiHidden/>
    <w:unhideWhenUsed/>
    <w:rsid w:val="007F52D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F5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5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F52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52D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7F52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uiPriority w:val="99"/>
    <w:rsid w:val="007F52DD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7F52DD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7F52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7F52D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uiPriority w:val="99"/>
    <w:semiHidden/>
    <w:unhideWhenUsed/>
    <w:rsid w:val="007F52DD"/>
    <w:rPr>
      <w:rFonts w:ascii="Times New Roman" w:hAnsi="Times New Roman" w:cs="Times New Roman" w:hint="default"/>
    </w:rPr>
  </w:style>
  <w:style w:type="character" w:customStyle="1" w:styleId="af9">
    <w:name w:val="Цветовое выделение"/>
    <w:uiPriority w:val="99"/>
    <w:rsid w:val="007F52DD"/>
    <w:rPr>
      <w:b/>
      <w:bCs w:val="0"/>
      <w:color w:val="000080"/>
    </w:rPr>
  </w:style>
  <w:style w:type="character" w:customStyle="1" w:styleId="afa">
    <w:name w:val="Гипертекстовая ссылка"/>
    <w:basedOn w:val="af9"/>
    <w:uiPriority w:val="99"/>
    <w:rsid w:val="007F52D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3">
    <w:name w:val="Текст выноски Знак1"/>
    <w:basedOn w:val="a0"/>
    <w:uiPriority w:val="99"/>
    <w:semiHidden/>
    <w:rsid w:val="007F52DD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B92D-C2BC-4B14-9879-74F34958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53</Pages>
  <Words>8397</Words>
  <Characters>47864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156</cp:revision>
  <cp:lastPrinted>2023-07-10T07:07:00Z</cp:lastPrinted>
  <dcterms:created xsi:type="dcterms:W3CDTF">2022-12-12T15:15:00Z</dcterms:created>
  <dcterms:modified xsi:type="dcterms:W3CDTF">2023-07-12T08:07:00Z</dcterms:modified>
</cp:coreProperties>
</file>