
<file path=[Content_Types].xml><?xml version="1.0" encoding="utf-8"?>
<Types xmlns="http://schemas.openxmlformats.org/package/2006/content-types">
  <Override PartName="/word/header18.xml" ContentType="application/vnd.openxmlformats-officedocument.wordprocessingml.header+xml"/>
  <Override PartName="/word/header29.xml" ContentType="application/vnd.openxmlformats-officedocument.wordprocessingml.header+xml"/>
  <Override PartName="/word/header36.xml" ContentType="application/vnd.openxmlformats-officedocument.wordprocessingml.head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footer19.xml" ContentType="application/vnd.openxmlformats-officedocument.wordprocessingml.footer+xml"/>
  <Override PartName="/word/header25.xml" ContentType="application/vnd.openxmlformats-officedocument.wordprocessingml.header+xml"/>
  <Override PartName="/word/footer28.xml" ContentType="application/vnd.openxmlformats-officedocument.wordprocessingml.footer+xml"/>
  <Override PartName="/word/header34.xml" ContentType="application/vnd.openxmlformats-officedocument.wordprocessingml.header+xml"/>
  <Override PartName="/word/footer37.xml" ContentType="application/vnd.openxmlformats-officedocument.wordprocessingml.footer+xml"/>
  <Override PartName="/word/header43.xml" ContentType="application/vnd.openxmlformats-officedocument.wordprocessingml.header+xml"/>
  <Override PartName="/word/footer4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12.xml" ContentType="application/vnd.openxmlformats-officedocument.wordprocessingml.header+xml"/>
  <Override PartName="/word/footer17.xml" ContentType="application/vnd.openxmlformats-officedocument.wordprocessingml.footer+xml"/>
  <Override PartName="/word/header21.xml" ContentType="application/vnd.openxmlformats-officedocument.wordprocessingml.header+xml"/>
  <Override PartName="/word/header23.xml" ContentType="application/vnd.openxmlformats-officedocument.wordprocessingml.header+xml"/>
  <Override PartName="/word/footer26.xml" ContentType="application/vnd.openxmlformats-officedocument.wordprocessingml.footer+xml"/>
  <Override PartName="/word/header32.xml" ContentType="application/vnd.openxmlformats-officedocument.wordprocessingml.header+xml"/>
  <Override PartName="/word/footer35.xml" ContentType="application/vnd.openxmlformats-officedocument.wordprocessingml.footer+xml"/>
  <Override PartName="/word/header41.xml" ContentType="application/vnd.openxmlformats-officedocument.wordprocessingml.header+xml"/>
  <Override PartName="/word/footer44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10.xml" ContentType="application/vnd.openxmlformats-officedocument.wordprocessingml.header+xml"/>
  <Override PartName="/word/footer13.xml" ContentType="application/vnd.openxmlformats-officedocument.wordprocessingml.footer+xml"/>
  <Override PartName="/word/footer15.xml" ContentType="application/vnd.openxmlformats-officedocument.wordprocessingml.footer+xml"/>
  <Override PartName="/word/footer24.xml" ContentType="application/vnd.openxmlformats-officedocument.wordprocessingml.footer+xml"/>
  <Override PartName="/word/header30.xml" ContentType="application/vnd.openxmlformats-officedocument.wordprocessingml.header+xml"/>
  <Override PartName="/word/footer33.xml" ContentType="application/vnd.openxmlformats-officedocument.wordprocessingml.footer+xml"/>
  <Override PartName="/word/footer4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11.xml" ContentType="application/vnd.openxmlformats-officedocument.wordprocessingml.footer+xml"/>
  <Override PartName="/word/footer22.xml" ContentType="application/vnd.openxmlformats-officedocument.wordprocessingml.footer+xml"/>
  <Override PartName="/word/footer31.xml" ContentType="application/vnd.openxmlformats-officedocument.wordprocessingml.footer+xml"/>
  <Override PartName="/word/footer40.xml" ContentType="application/vnd.openxmlformats-officedocument.wordprocessingml.footer+xml"/>
  <Override PartName="/word/header2.xml" ContentType="application/vnd.openxmlformats-officedocument.wordprocessingml.header+xml"/>
  <Override PartName="/word/footer20.xml" ContentType="application/vnd.openxmlformats-officedocument.wordprocessingml.footer+xml"/>
  <Override PartName="/word/header39.xml" ContentType="application/vnd.openxmlformats-officedocument.wordprocessingml.header+xml"/>
  <Override PartName="/word/header19.xml" ContentType="application/vnd.openxmlformats-officedocument.wordprocessingml.header+xml"/>
  <Override PartName="/word/header28.xml" ContentType="application/vnd.openxmlformats-officedocument.wordprocessingml.header+xml"/>
  <Override PartName="/word/header37.xml" ContentType="application/vnd.openxmlformats-officedocument.wordprocessingml.header+xml"/>
  <Override PartName="/word/footer8.xml" ContentType="application/vnd.openxmlformats-officedocument.wordprocessingml.footer+xml"/>
  <Override PartName="/word/header17.xml" ContentType="application/vnd.openxmlformats-officedocument.wordprocessingml.header+xml"/>
  <Override PartName="/word/header26.xml" ContentType="application/vnd.openxmlformats-officedocument.wordprocessingml.header+xml"/>
  <Override PartName="/word/footer29.xml" ContentType="application/vnd.openxmlformats-officedocument.wordprocessingml.footer+xml"/>
  <Override PartName="/word/header35.xml" ContentType="application/vnd.openxmlformats-officedocument.wordprocessingml.header+xml"/>
  <Override PartName="/word/header44.xml" ContentType="application/vnd.openxmlformats-officedocument.wordprocessingml.header+xml"/>
  <Default Extension="jpeg" ContentType="image/jpeg"/>
  <Override PartName="/word/footer6.xml" ContentType="application/vnd.openxmlformats-officedocument.wordprocessingml.footer+xml"/>
  <Override PartName="/word/header15.xml" ContentType="application/vnd.openxmlformats-officedocument.wordprocessingml.header+xml"/>
  <Override PartName="/word/footer18.xml" ContentType="application/vnd.openxmlformats-officedocument.wordprocessingml.footer+xml"/>
  <Override PartName="/word/header24.xml" ContentType="application/vnd.openxmlformats-officedocument.wordprocessingml.header+xml"/>
  <Override PartName="/word/footer27.xml" ContentType="application/vnd.openxmlformats-officedocument.wordprocessingml.footer+xml"/>
  <Override PartName="/word/header33.xml" ContentType="application/vnd.openxmlformats-officedocument.wordprocessingml.header+xml"/>
  <Override PartName="/word/footer36.xml" ContentType="application/vnd.openxmlformats-officedocument.wordprocessingml.footer+xml"/>
  <Override PartName="/word/footer38.xml" ContentType="application/vnd.openxmlformats-officedocument.wordprocessingml.footer+xml"/>
  <Override PartName="/word/header42.xml" ContentType="application/vnd.openxmlformats-officedocument.wordprocessingml.header+xml"/>
  <Override PartName="/word/footer47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header9.xml" ContentType="application/vnd.openxmlformats-officedocument.wordprocessingml.header+xml"/>
  <Override PartName="/word/header13.xml" ContentType="application/vnd.openxmlformats-officedocument.wordprocessingml.header+xml"/>
  <Override PartName="/word/footer16.xml" ContentType="application/vnd.openxmlformats-officedocument.wordprocessingml.footer+xml"/>
  <Override PartName="/word/header22.xml" ContentType="application/vnd.openxmlformats-officedocument.wordprocessingml.header+xml"/>
  <Override PartName="/word/footer25.xml" ContentType="application/vnd.openxmlformats-officedocument.wordprocessingml.footer+xml"/>
  <Override PartName="/word/header31.xml" ContentType="application/vnd.openxmlformats-officedocument.wordprocessingml.header+xml"/>
  <Override PartName="/word/footer34.xml" ContentType="application/vnd.openxmlformats-officedocument.wordprocessingml.footer+xml"/>
  <Override PartName="/word/header40.xml" ContentType="application/vnd.openxmlformats-officedocument.wordprocessingml.header+xml"/>
  <Override PartName="/word/footer4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header11.xml" ContentType="application/vnd.openxmlformats-officedocument.wordprocessingml.header+xml"/>
  <Override PartName="/word/footer14.xml" ContentType="application/vnd.openxmlformats-officedocument.wordprocessingml.footer+xml"/>
  <Override PartName="/word/header20.xml" ContentType="application/vnd.openxmlformats-officedocument.wordprocessingml.header+xml"/>
  <Override PartName="/word/footer23.xml" ContentType="application/vnd.openxmlformats-officedocument.wordprocessingml.footer+xml"/>
  <Override PartName="/word/footer32.xml" ContentType="application/vnd.openxmlformats-officedocument.wordprocessingml.footer+xml"/>
  <Override PartName="/word/footer43.xml" ContentType="application/vnd.openxmlformats-officedocument.wordprocessingml.footer+xml"/>
  <Override PartName="/word/header5.xml" ContentType="application/vnd.openxmlformats-officedocument.wordprocessingml.head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footer30.xml" ContentType="application/vnd.openxmlformats-officedocument.wordprocessingml.footer+xml"/>
  <Override PartName="/word/footer41.xml" ContentType="application/vnd.openxmlformats-officedocument.wordprocessingml.foot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header38.xml" ContentType="application/vnd.openxmlformats-officedocument.wordprocessingml.header+xml"/>
  <Override PartName="/word/footer9.xml" ContentType="application/vnd.openxmlformats-officedocument.wordprocessingml.footer+xml"/>
  <Override PartName="/word/header16.xml" ContentType="application/vnd.openxmlformats-officedocument.wordprocessingml.header+xml"/>
  <Override PartName="/word/header27.xml" ContentType="application/vnd.openxmlformats-officedocument.wordprocessingml.header+xml"/>
  <Override PartName="/word/footer39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23225" w:rsidRDefault="00E526CC">
      <w:pPr>
        <w:pStyle w:val="afff6"/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  <w:lang w:val="ru-RU" w:eastAsia="ar-SA" w:bidi="ar-SA"/>
        </w:rPr>
      </w:pPr>
      <w:r w:rsidRPr="00E526C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7.15pt;margin-top:-31.55pt;width:542.05pt;height:791pt;z-index:251657728;mso-wrap-distance-left:9.05pt;mso-wrap-distance-right:9.05pt;mso-position-horizontal-relative:margin;mso-position-vertical-relative:margin" strokecolor="#0070c0" strokeweight="9pt">
            <v:fill color2="black"/>
            <v:stroke color2="#ff8f3f" linestyle="thickThin"/>
            <v:textbox inset="13.8pt,10.2pt,13.8pt,10.2pt">
              <w:txbxContent>
                <w:p w:rsidR="00E23225" w:rsidRDefault="00E23225">
                  <w:pPr>
                    <w:spacing w:line="360" w:lineRule="auto"/>
                    <w:ind w:firstLine="0"/>
                    <w:jc w:val="center"/>
                    <w:rPr>
                      <w:b/>
                      <w:i/>
                      <w:color w:val="7030A0"/>
                      <w:sz w:val="44"/>
                      <w:szCs w:val="44"/>
                    </w:rPr>
                  </w:pPr>
                </w:p>
                <w:p w:rsidR="00BF40B3" w:rsidRPr="00BF40B3" w:rsidRDefault="00BF40B3" w:rsidP="00BF40B3">
                  <w:pPr>
                    <w:ind w:left="5670" w:firstLine="16"/>
                    <w:jc w:val="center"/>
                    <w:rPr>
                      <w:szCs w:val="24"/>
                    </w:rPr>
                  </w:pPr>
                  <w:r w:rsidRPr="00BF40B3">
                    <w:rPr>
                      <w:szCs w:val="24"/>
                    </w:rPr>
                    <w:t>ПРИЛОЖЕНИЕ</w:t>
                  </w:r>
                </w:p>
                <w:p w:rsidR="00BF40B3" w:rsidRPr="00BF40B3" w:rsidRDefault="00BF40B3" w:rsidP="00BF40B3">
                  <w:pPr>
                    <w:ind w:left="5670" w:firstLine="16"/>
                    <w:jc w:val="center"/>
                    <w:rPr>
                      <w:szCs w:val="24"/>
                    </w:rPr>
                  </w:pPr>
                  <w:r w:rsidRPr="00BF40B3">
                    <w:rPr>
                      <w:szCs w:val="24"/>
                    </w:rPr>
                    <w:t>к решению Совета</w:t>
                  </w:r>
                </w:p>
                <w:p w:rsidR="00BF40B3" w:rsidRPr="00BF40B3" w:rsidRDefault="00BF40B3" w:rsidP="00BF40B3">
                  <w:pPr>
                    <w:ind w:left="5670" w:firstLine="16"/>
                    <w:jc w:val="center"/>
                    <w:rPr>
                      <w:szCs w:val="24"/>
                    </w:rPr>
                  </w:pPr>
                  <w:r w:rsidRPr="00BF40B3">
                    <w:rPr>
                      <w:szCs w:val="24"/>
                    </w:rPr>
                    <w:t>Нефтегорского городского поселения</w:t>
                  </w:r>
                </w:p>
                <w:p w:rsidR="00BF40B3" w:rsidRPr="00BF40B3" w:rsidRDefault="00BF40B3" w:rsidP="00BF40B3">
                  <w:pPr>
                    <w:ind w:left="5670" w:firstLine="16"/>
                    <w:jc w:val="center"/>
                    <w:rPr>
                      <w:szCs w:val="24"/>
                    </w:rPr>
                  </w:pPr>
                  <w:r w:rsidRPr="00BF40B3">
                    <w:rPr>
                      <w:szCs w:val="24"/>
                    </w:rPr>
                    <w:t>Апшеронского района</w:t>
                  </w:r>
                </w:p>
                <w:p w:rsidR="00BF40B3" w:rsidRPr="00BF40B3" w:rsidRDefault="00BF40B3" w:rsidP="00BF40B3">
                  <w:pPr>
                    <w:ind w:left="5670" w:firstLine="16"/>
                    <w:jc w:val="center"/>
                    <w:rPr>
                      <w:szCs w:val="24"/>
                    </w:rPr>
                  </w:pPr>
                  <w:r w:rsidRPr="00BF40B3">
                    <w:rPr>
                      <w:szCs w:val="24"/>
                    </w:rPr>
                    <w:t>от</w:t>
                  </w:r>
                  <w:r>
                    <w:rPr>
                      <w:szCs w:val="24"/>
                    </w:rPr>
                    <w:t xml:space="preserve"> 25</w:t>
                  </w:r>
                  <w:r w:rsidRPr="00BF40B3">
                    <w:rPr>
                      <w:szCs w:val="24"/>
                    </w:rPr>
                    <w:t>.</w:t>
                  </w:r>
                  <w:r>
                    <w:rPr>
                      <w:szCs w:val="24"/>
                    </w:rPr>
                    <w:t>10</w:t>
                  </w:r>
                  <w:r w:rsidRPr="00BF40B3">
                    <w:rPr>
                      <w:szCs w:val="24"/>
                    </w:rPr>
                    <w:t>.2017 №</w:t>
                  </w:r>
                  <w:r>
                    <w:rPr>
                      <w:szCs w:val="24"/>
                    </w:rPr>
                    <w:t xml:space="preserve"> 136</w:t>
                  </w:r>
                </w:p>
                <w:p w:rsidR="00E23225" w:rsidRPr="00BF40B3" w:rsidRDefault="00E23225">
                  <w:pPr>
                    <w:spacing w:line="360" w:lineRule="auto"/>
                    <w:ind w:firstLine="0"/>
                    <w:jc w:val="center"/>
                    <w:rPr>
                      <w:color w:val="7030A0"/>
                      <w:szCs w:val="24"/>
                    </w:rPr>
                  </w:pPr>
                </w:p>
                <w:p w:rsidR="00E23225" w:rsidRDefault="00E23225">
                  <w:pPr>
                    <w:spacing w:line="360" w:lineRule="auto"/>
                    <w:ind w:firstLine="0"/>
                    <w:jc w:val="center"/>
                    <w:rPr>
                      <w:b/>
                      <w:i/>
                      <w:color w:val="7030A0"/>
                      <w:sz w:val="44"/>
                      <w:szCs w:val="44"/>
                    </w:rPr>
                  </w:pPr>
                </w:p>
                <w:p w:rsidR="00E23225" w:rsidRDefault="00E23225">
                  <w:pPr>
                    <w:spacing w:line="360" w:lineRule="auto"/>
                    <w:ind w:firstLine="0"/>
                    <w:jc w:val="center"/>
                    <w:rPr>
                      <w:b/>
                      <w:i/>
                      <w:color w:val="7030A0"/>
                      <w:sz w:val="44"/>
                      <w:szCs w:val="44"/>
                    </w:rPr>
                  </w:pPr>
                </w:p>
                <w:p w:rsidR="00E23225" w:rsidRDefault="00E23225">
                  <w:pPr>
                    <w:ind w:firstLine="0"/>
                    <w:jc w:val="center"/>
                    <w:rPr>
                      <w:b/>
                      <w:i/>
                      <w:color w:val="7030A0"/>
                      <w:szCs w:val="24"/>
                    </w:rPr>
                  </w:pPr>
                </w:p>
                <w:p w:rsidR="00E23225" w:rsidRPr="00BF40B3" w:rsidRDefault="00E23225">
                  <w:pPr>
                    <w:spacing w:line="360" w:lineRule="auto"/>
                    <w:ind w:firstLine="0"/>
                    <w:jc w:val="center"/>
                    <w:rPr>
                      <w:b/>
                      <w:sz w:val="38"/>
                      <w:szCs w:val="38"/>
                    </w:rPr>
                  </w:pPr>
                  <w:r w:rsidRPr="00BF40B3">
                    <w:rPr>
                      <w:b/>
                      <w:sz w:val="38"/>
                      <w:szCs w:val="38"/>
                    </w:rPr>
                    <w:t xml:space="preserve">ПРОГРАММА КОМПЛЕКСНОГО РАЗВИТИЯ СОЦИАЛЬНОЙ ИНФРАСТРУКТУРЫ </w:t>
                  </w:r>
                </w:p>
                <w:p w:rsidR="00E23225" w:rsidRPr="00BF40B3" w:rsidRDefault="00E23225">
                  <w:pPr>
                    <w:spacing w:line="360" w:lineRule="auto"/>
                    <w:ind w:firstLine="0"/>
                    <w:jc w:val="center"/>
                    <w:rPr>
                      <w:b/>
                      <w:sz w:val="38"/>
                      <w:szCs w:val="38"/>
                    </w:rPr>
                  </w:pPr>
                  <w:r w:rsidRPr="00BF40B3">
                    <w:rPr>
                      <w:b/>
                      <w:sz w:val="38"/>
                      <w:szCs w:val="38"/>
                    </w:rPr>
                    <w:t xml:space="preserve">НЕФТЕГОРСКОГО ГОРОДСКОГО ПОСЕЛЕНИЯ </w:t>
                  </w:r>
                </w:p>
                <w:p w:rsidR="00E23225" w:rsidRPr="00BF40B3" w:rsidRDefault="00E23225">
                  <w:pPr>
                    <w:spacing w:line="360" w:lineRule="auto"/>
                    <w:ind w:firstLine="0"/>
                    <w:jc w:val="center"/>
                    <w:rPr>
                      <w:b/>
                      <w:sz w:val="38"/>
                      <w:szCs w:val="38"/>
                    </w:rPr>
                  </w:pPr>
                  <w:r w:rsidRPr="00BF40B3">
                    <w:rPr>
                      <w:b/>
                      <w:sz w:val="38"/>
                      <w:szCs w:val="38"/>
                    </w:rPr>
                    <w:t>АПШЕРОНСКОГО РАЙОНА</w:t>
                  </w:r>
                </w:p>
                <w:p w:rsidR="00E23225" w:rsidRPr="00BF40B3" w:rsidRDefault="00E23225">
                  <w:pPr>
                    <w:spacing w:line="360" w:lineRule="auto"/>
                    <w:ind w:firstLine="0"/>
                    <w:jc w:val="center"/>
                    <w:rPr>
                      <w:b/>
                      <w:sz w:val="38"/>
                      <w:szCs w:val="38"/>
                    </w:rPr>
                  </w:pPr>
                  <w:r w:rsidRPr="00BF40B3">
                    <w:rPr>
                      <w:b/>
                      <w:sz w:val="38"/>
                      <w:szCs w:val="38"/>
                    </w:rPr>
                    <w:t>КРАСНОДАРСКОГО КРАЯ</w:t>
                  </w:r>
                </w:p>
                <w:p w:rsidR="00E23225" w:rsidRPr="00BF40B3" w:rsidRDefault="00E23225">
                  <w:pPr>
                    <w:spacing w:line="360" w:lineRule="auto"/>
                    <w:ind w:firstLine="0"/>
                    <w:jc w:val="center"/>
                    <w:rPr>
                      <w:szCs w:val="24"/>
                    </w:rPr>
                  </w:pPr>
                  <w:r w:rsidRPr="00BF40B3">
                    <w:rPr>
                      <w:b/>
                      <w:sz w:val="38"/>
                      <w:szCs w:val="38"/>
                    </w:rPr>
                    <w:t>на 2017-2021 годы и на период до 2030 года</w:t>
                  </w:r>
                </w:p>
                <w:p w:rsidR="00E23225" w:rsidRDefault="00E23225">
                  <w:pPr>
                    <w:tabs>
                      <w:tab w:val="left" w:pos="3261"/>
                    </w:tabs>
                    <w:ind w:firstLine="0"/>
                    <w:jc w:val="center"/>
                    <w:rPr>
                      <w:szCs w:val="24"/>
                    </w:rPr>
                  </w:pPr>
                </w:p>
                <w:p w:rsidR="00E23225" w:rsidRDefault="00E23225">
                  <w:pPr>
                    <w:tabs>
                      <w:tab w:val="left" w:pos="3261"/>
                    </w:tabs>
                    <w:ind w:firstLine="0"/>
                    <w:jc w:val="center"/>
                    <w:rPr>
                      <w:szCs w:val="24"/>
                    </w:rPr>
                  </w:pPr>
                </w:p>
                <w:p w:rsidR="00E23225" w:rsidRDefault="00E23225">
                  <w:pPr>
                    <w:tabs>
                      <w:tab w:val="left" w:pos="3261"/>
                    </w:tabs>
                    <w:ind w:firstLine="0"/>
                    <w:jc w:val="center"/>
                    <w:rPr>
                      <w:szCs w:val="24"/>
                    </w:rPr>
                  </w:pPr>
                </w:p>
                <w:p w:rsidR="00E23225" w:rsidRDefault="00E23225">
                  <w:pPr>
                    <w:tabs>
                      <w:tab w:val="left" w:pos="3261"/>
                    </w:tabs>
                    <w:ind w:firstLine="0"/>
                    <w:jc w:val="center"/>
                    <w:rPr>
                      <w:szCs w:val="24"/>
                    </w:rPr>
                  </w:pPr>
                </w:p>
                <w:p w:rsidR="00E23225" w:rsidRDefault="00E23225">
                  <w:pPr>
                    <w:tabs>
                      <w:tab w:val="left" w:pos="3261"/>
                    </w:tabs>
                    <w:ind w:firstLine="0"/>
                    <w:jc w:val="center"/>
                    <w:rPr>
                      <w:szCs w:val="24"/>
                    </w:rPr>
                  </w:pPr>
                </w:p>
                <w:p w:rsidR="00BF40B3" w:rsidRDefault="00BF40B3">
                  <w:pPr>
                    <w:tabs>
                      <w:tab w:val="left" w:pos="3261"/>
                    </w:tabs>
                    <w:ind w:firstLine="0"/>
                    <w:jc w:val="center"/>
                    <w:rPr>
                      <w:szCs w:val="24"/>
                    </w:rPr>
                  </w:pPr>
                </w:p>
                <w:p w:rsidR="00BF40B3" w:rsidRDefault="00BF40B3">
                  <w:pPr>
                    <w:tabs>
                      <w:tab w:val="left" w:pos="3261"/>
                    </w:tabs>
                    <w:ind w:firstLine="0"/>
                    <w:jc w:val="center"/>
                    <w:rPr>
                      <w:szCs w:val="24"/>
                    </w:rPr>
                  </w:pPr>
                </w:p>
                <w:p w:rsidR="00E23225" w:rsidRDefault="00E23225">
                  <w:pPr>
                    <w:tabs>
                      <w:tab w:val="left" w:pos="3261"/>
                    </w:tabs>
                    <w:ind w:firstLine="0"/>
                    <w:jc w:val="center"/>
                    <w:rPr>
                      <w:szCs w:val="24"/>
                    </w:rPr>
                  </w:pPr>
                </w:p>
                <w:p w:rsidR="00E23225" w:rsidRDefault="00E23225">
                  <w:pPr>
                    <w:tabs>
                      <w:tab w:val="left" w:pos="3261"/>
                    </w:tabs>
                    <w:ind w:firstLine="0"/>
                    <w:jc w:val="center"/>
                  </w:pPr>
                  <w:r>
                    <w:rPr>
                      <w:szCs w:val="24"/>
                    </w:rPr>
                    <w:t>2017 г.</w:t>
                  </w:r>
                </w:p>
              </w:txbxContent>
            </v:textbox>
            <w10:wrap type="square" anchorx="margin" anchory="margin"/>
          </v:shape>
        </w:pict>
      </w:r>
    </w:p>
    <w:p w:rsidR="00E23225" w:rsidRDefault="00E23225">
      <w:pPr>
        <w:spacing w:line="240" w:lineRule="auto"/>
        <w:jc w:val="center"/>
      </w:pPr>
      <w:r>
        <w:rPr>
          <w:b/>
          <w:sz w:val="22"/>
        </w:rPr>
        <w:lastRenderedPageBreak/>
        <w:t>ОГЛАВЛЕНИЕ</w:t>
      </w:r>
    </w:p>
    <w:p w:rsidR="00E23225" w:rsidRDefault="00E526CC">
      <w:pPr>
        <w:pStyle w:val="1f8"/>
      </w:pPr>
      <w:r w:rsidRPr="00E526CC">
        <w:fldChar w:fldCharType="begin"/>
      </w:r>
      <w:r w:rsidR="00E23225">
        <w:instrText xml:space="preserve"> TOC \o "1-3" \h \z \u </w:instrText>
      </w:r>
      <w:r w:rsidRPr="00E526CC">
        <w:fldChar w:fldCharType="separate"/>
      </w:r>
      <w:hyperlink w:anchor="__RefHeading___Toc490752396" w:history="1">
        <w:r w:rsidR="00E23225">
          <w:t>1</w:t>
        </w:r>
        <w:r w:rsidR="00E23225">
          <w:tab/>
          <w:t>ПАСПОРТ ПРОГРАММЫ</w:t>
        </w:r>
        <w:r w:rsidR="00E23225">
          <w:tab/>
          <w:t>3</w:t>
        </w:r>
      </w:hyperlink>
    </w:p>
    <w:p w:rsidR="00E23225" w:rsidRDefault="00E526CC">
      <w:pPr>
        <w:pStyle w:val="1f8"/>
      </w:pPr>
      <w:hyperlink w:anchor="__RefHeading___Toc490752397" w:history="1">
        <w:r w:rsidR="00E23225">
          <w:t>2</w:t>
        </w:r>
        <w:r w:rsidR="00E23225">
          <w:tab/>
          <w:t>ХАРАКТЕРИСТИКА СУЩЕСТВУЮЩЕГО СОСТОЯНИЯ СОЦИАЛЬНОЙ ИНФРАСТРУКТУРЫ</w:t>
        </w:r>
        <w:r w:rsidR="00E23225">
          <w:tab/>
          <w:t>6</w:t>
        </w:r>
      </w:hyperlink>
    </w:p>
    <w:p w:rsidR="00E23225" w:rsidRDefault="00E526CC">
      <w:pPr>
        <w:pStyle w:val="26"/>
      </w:pPr>
      <w:hyperlink w:anchor="__RefHeading___Toc490752398" w:history="1">
        <w:r w:rsidR="00E23225">
          <w:t>2.1</w:t>
        </w:r>
        <w:r w:rsidR="00E23225">
          <w:tab/>
          <w:t>Описание социально-экономического состояния муниципального образования, сведения о градостроительной деятельности на территории муниципального образования</w:t>
        </w:r>
        <w:r w:rsidR="00E23225">
          <w:tab/>
          <w:t>6</w:t>
        </w:r>
      </w:hyperlink>
    </w:p>
    <w:p w:rsidR="00E23225" w:rsidRDefault="00E526CC">
      <w:pPr>
        <w:pStyle w:val="26"/>
      </w:pPr>
      <w:hyperlink w:anchor="__RefHeading___Toc490752399" w:history="1">
        <w:r w:rsidR="00E23225">
          <w:t>2.2</w:t>
        </w:r>
        <w:r w:rsidR="00E23225">
          <w:tab/>
          <w:t>Технико-экономические параметры существующих объектов социальной инфраструктуры поселения, сложившийся уровень обеспеченности населения поселения услугами объектов социальной инфраструктуры</w:t>
        </w:r>
        <w:r w:rsidR="00E23225">
          <w:tab/>
          <w:t>12</w:t>
        </w:r>
      </w:hyperlink>
    </w:p>
    <w:p w:rsidR="00E23225" w:rsidRDefault="00E526CC">
      <w:pPr>
        <w:pStyle w:val="35"/>
      </w:pPr>
      <w:hyperlink w:anchor="__RefHeading___Toc490752400" w:history="1">
        <w:r w:rsidR="00E23225">
          <w:t>2.2.1</w:t>
        </w:r>
        <w:r w:rsidR="00E23225">
          <w:tab/>
          <w:t>Образование</w:t>
        </w:r>
        <w:r w:rsidR="00E23225">
          <w:tab/>
          <w:t>12</w:t>
        </w:r>
      </w:hyperlink>
    </w:p>
    <w:p w:rsidR="00E23225" w:rsidRDefault="00E526CC">
      <w:pPr>
        <w:pStyle w:val="35"/>
      </w:pPr>
      <w:hyperlink w:anchor="__RefHeading___Toc490752401" w:history="1">
        <w:r w:rsidR="00E23225">
          <w:t>2.2.2</w:t>
        </w:r>
        <w:r w:rsidR="00E23225">
          <w:tab/>
          <w:t>Здравоохранение</w:t>
        </w:r>
        <w:r w:rsidR="00E23225">
          <w:tab/>
          <w:t>14</w:t>
        </w:r>
      </w:hyperlink>
    </w:p>
    <w:p w:rsidR="00E23225" w:rsidRDefault="00E526CC">
      <w:pPr>
        <w:pStyle w:val="35"/>
      </w:pPr>
      <w:hyperlink w:anchor="__RefHeading___Toc490752402" w:history="1">
        <w:r w:rsidR="00E23225">
          <w:t>2.2.3</w:t>
        </w:r>
        <w:r w:rsidR="00E23225">
          <w:tab/>
          <w:t>Культура</w:t>
        </w:r>
        <w:r w:rsidR="00E23225">
          <w:tab/>
          <w:t>16</w:t>
        </w:r>
      </w:hyperlink>
    </w:p>
    <w:p w:rsidR="00E23225" w:rsidRDefault="00E526CC">
      <w:pPr>
        <w:pStyle w:val="35"/>
      </w:pPr>
      <w:hyperlink w:anchor="__RefHeading___Toc490752403" w:history="1">
        <w:r w:rsidR="00E23225">
          <w:t>2.2.4</w:t>
        </w:r>
        <w:r w:rsidR="00E23225">
          <w:tab/>
          <w:t>Физическая культура и спорт</w:t>
        </w:r>
        <w:r w:rsidR="00E23225">
          <w:tab/>
          <w:t>17</w:t>
        </w:r>
      </w:hyperlink>
    </w:p>
    <w:p w:rsidR="00E23225" w:rsidRDefault="00E526CC">
      <w:pPr>
        <w:pStyle w:val="35"/>
      </w:pPr>
      <w:hyperlink w:anchor="__RefHeading___Toc490752404" w:history="1">
        <w:r w:rsidR="00E23225">
          <w:t>2.2.5</w:t>
        </w:r>
        <w:r w:rsidR="00E23225">
          <w:tab/>
          <w:t>Прочие объекты социальной инфраструктуры</w:t>
        </w:r>
        <w:r w:rsidR="00E23225">
          <w:tab/>
          <w:t>18</w:t>
        </w:r>
      </w:hyperlink>
    </w:p>
    <w:p w:rsidR="00E23225" w:rsidRDefault="00E526CC">
      <w:pPr>
        <w:pStyle w:val="26"/>
      </w:pPr>
      <w:hyperlink w:anchor="__RefHeading___Toc490752405" w:history="1">
        <w:r w:rsidR="00E23225">
          <w:t>2.3</w:t>
        </w:r>
        <w:r w:rsidR="00E23225">
          <w:tab/>
          <w:t>Прогнозируемый спрос на услуги социальной инфраструктуры (в соответствии с прогнозом изменения численности и половозрастного состава населения)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</w:t>
        </w:r>
        <w:r w:rsidR="00E23225">
          <w:tab/>
          <w:t>21</w:t>
        </w:r>
      </w:hyperlink>
    </w:p>
    <w:p w:rsidR="00E23225" w:rsidRDefault="00E526CC">
      <w:pPr>
        <w:pStyle w:val="26"/>
      </w:pPr>
      <w:hyperlink w:anchor="__RefHeading___Toc490752406" w:history="1">
        <w:r w:rsidR="00E23225">
          <w:t>2.4</w:t>
        </w:r>
        <w:r w:rsidR="00E23225">
          <w:tab/>
          <w:t>Оценка нормативно-правовой базы, необходимой для функционирования и развития социальной инфраструктуры поселения</w:t>
        </w:r>
        <w:r w:rsidR="00E23225">
          <w:tab/>
          <w:t>27</w:t>
        </w:r>
      </w:hyperlink>
    </w:p>
    <w:p w:rsidR="00E23225" w:rsidRDefault="00E526CC">
      <w:pPr>
        <w:pStyle w:val="1f8"/>
      </w:pPr>
      <w:hyperlink w:anchor="__RefHeading___Toc490752407" w:history="1">
        <w:r w:rsidR="00E23225">
          <w:t>3</w:t>
        </w:r>
        <w:r w:rsidR="00E23225">
          <w:tab/>
          <w:t>ПЕРЕЧЕНЬ МЕРОПРИЯТИЙ (ИНВЕСТИЦИОННЫХ ПРОЕКТОВ) ПО ПРОЕКТИРОВАНИЮ, СТРОИТЕЛЬСТВУ И РЕКОНСТРУКЦИИ ОБЪЕКТОВ СОЦИАЛЬНОЙ ИНФРАСТРУКТУРЫ</w:t>
        </w:r>
        <w:r w:rsidR="00E23225">
          <w:tab/>
          <w:t>28</w:t>
        </w:r>
      </w:hyperlink>
    </w:p>
    <w:p w:rsidR="00E23225" w:rsidRDefault="00E526CC">
      <w:pPr>
        <w:pStyle w:val="26"/>
      </w:pPr>
      <w:hyperlink w:anchor="__RefHeading___Toc490752408" w:history="1">
        <w:r w:rsidR="00E23225">
          <w:t>3.1</w:t>
        </w:r>
        <w:r w:rsidR="00E23225">
          <w:tab/>
          <w:t>Образование</w:t>
        </w:r>
        <w:r w:rsidR="00E23225">
          <w:tab/>
          <w:t>29</w:t>
        </w:r>
      </w:hyperlink>
    </w:p>
    <w:p w:rsidR="00E23225" w:rsidRDefault="00E526CC">
      <w:pPr>
        <w:pStyle w:val="26"/>
      </w:pPr>
      <w:hyperlink w:anchor="__RefHeading___Toc490752409" w:history="1">
        <w:r w:rsidR="00E23225">
          <w:t>3.2</w:t>
        </w:r>
        <w:r w:rsidR="00E23225">
          <w:tab/>
          <w:t>Здравоохранение</w:t>
        </w:r>
        <w:r w:rsidR="00E23225">
          <w:tab/>
          <w:t>30</w:t>
        </w:r>
      </w:hyperlink>
    </w:p>
    <w:p w:rsidR="00E23225" w:rsidRDefault="00E526CC">
      <w:pPr>
        <w:pStyle w:val="26"/>
      </w:pPr>
      <w:hyperlink w:anchor="__RefHeading___Toc490752410" w:history="1">
        <w:r w:rsidR="00E23225">
          <w:t>3.3</w:t>
        </w:r>
        <w:r w:rsidR="00E23225">
          <w:tab/>
          <w:t>Культура</w:t>
        </w:r>
        <w:r w:rsidR="00E23225">
          <w:tab/>
          <w:t>30</w:t>
        </w:r>
      </w:hyperlink>
    </w:p>
    <w:p w:rsidR="00E23225" w:rsidRDefault="00E526CC">
      <w:pPr>
        <w:pStyle w:val="26"/>
      </w:pPr>
      <w:hyperlink w:anchor="__RefHeading___Toc490752411" w:history="1">
        <w:r w:rsidR="00E23225">
          <w:t>3.4</w:t>
        </w:r>
        <w:r w:rsidR="00E23225">
          <w:tab/>
          <w:t>Физическая культура и спорт</w:t>
        </w:r>
        <w:r w:rsidR="00E23225">
          <w:tab/>
          <w:t>31</w:t>
        </w:r>
      </w:hyperlink>
    </w:p>
    <w:p w:rsidR="00E23225" w:rsidRDefault="00E526CC">
      <w:pPr>
        <w:pStyle w:val="1f8"/>
      </w:pPr>
      <w:hyperlink w:anchor="__RefHeading___Toc490752412" w:history="1">
        <w:r w:rsidR="00E23225">
          <w:t>4</w:t>
        </w:r>
        <w:r w:rsidR="00E23225">
          <w:tab/>
          <w:t>ОЦЕНКА ОБЪЕМОВ И ИСТОЧНИКОВ ФИНАНСИРОВАНИЯ МЕРОПРИЯТИЙ (ИНВЕСТИЦИОННЫХ ПРОЕКТОВ) ПО ПРОЕКТИРОВАНИЮ, СТРОИТЕЛЬСТВУ, РЕКОНСТРУКЦИИ ОБЪЕКТОВ СОЦИАЛЬНОЙ ИНФРАСТРУКТУРЫ</w:t>
        </w:r>
        <w:r w:rsidR="00E23225">
          <w:tab/>
          <w:t>32</w:t>
        </w:r>
      </w:hyperlink>
    </w:p>
    <w:p w:rsidR="00E23225" w:rsidRDefault="00E526CC">
      <w:pPr>
        <w:pStyle w:val="1f8"/>
      </w:pPr>
      <w:hyperlink w:anchor="__RefHeading___Toc490752413" w:history="1">
        <w:r w:rsidR="00E23225">
          <w:t>5</w:t>
        </w:r>
        <w:r w:rsidR="00E23225">
          <w:tab/>
          <w:t>ЦЕЛЕВЫЕ ИНДИКАТОРЫ ПРОГРАММЫ</w:t>
        </w:r>
        <w:r w:rsidR="00E23225">
          <w:tab/>
          <w:t>34</w:t>
        </w:r>
      </w:hyperlink>
    </w:p>
    <w:p w:rsidR="00E23225" w:rsidRDefault="00E526CC">
      <w:pPr>
        <w:pStyle w:val="1f8"/>
      </w:pPr>
      <w:hyperlink w:anchor="__RefHeading___Toc490752414" w:history="1">
        <w:r w:rsidR="00E23225">
          <w:t>6</w:t>
        </w:r>
        <w:r w:rsidR="00E23225">
          <w:tab/>
          <w:t>ОЦЕНКА ЭФФЕКТИВНОСТИ МЕРОПРИЯТИЙ (ИНВЕСТИЦИОННЫХ ПРОЕКТОВ) ПО ПРОЕКТИРОВАНИЮ, СТРОИТЕЛЬСТВУ, РЕКОНСТРУКЦИИ ОБЪЕКТОВ СОЦИАЛЬНОЙ ИНФРАСТРУКТУРЫ</w:t>
        </w:r>
        <w:r w:rsidR="00E23225">
          <w:tab/>
          <w:t>38</w:t>
        </w:r>
      </w:hyperlink>
    </w:p>
    <w:p w:rsidR="00E23225" w:rsidRDefault="00E526CC">
      <w:pPr>
        <w:pStyle w:val="1f8"/>
      </w:pPr>
      <w:hyperlink w:anchor="__RefHeading___Toc490752415" w:history="1">
        <w:r w:rsidR="00E23225">
          <w:t>7</w:t>
        </w:r>
        <w:r w:rsidR="00E23225">
          <w:tab/>
          <w:t>ПРЕДЛОЖЕНИЯ ПО СОВЕРШЕНСТВОВАНИЮ НОРМАТИВНО-ПРАВОВОГО И ИНФОРМАЦИОННОГО ОБЕСПЕЧЕНИЯ ДЕЯТЕЛЬНОСТИ В СФЕРЕ ПРОЕКТИРОВАНИЯ, СТРОИТЕЛЬСТВА, РЕКОНСТРУКЦИИ ОБЪЕКТОВ СОЦИАЛЬНОЙ ИНФРАСТРУКТУРЫ</w:t>
        </w:r>
        <w:r w:rsidR="00E23225">
          <w:tab/>
          <w:t>40</w:t>
        </w:r>
      </w:hyperlink>
    </w:p>
    <w:p w:rsidR="00E23225" w:rsidRDefault="00E526CC">
      <w:pPr>
        <w:spacing w:after="0" w:line="240" w:lineRule="auto"/>
        <w:rPr>
          <w:rFonts w:eastAsia="Times New Roman"/>
          <w:b/>
          <w:bCs/>
          <w:sz w:val="22"/>
          <w:szCs w:val="28"/>
          <w:shd w:val="clear" w:color="auto" w:fill="FFFF00"/>
        </w:rPr>
      </w:pPr>
      <w:r>
        <w:fldChar w:fldCharType="end"/>
      </w:r>
    </w:p>
    <w:p w:rsidR="00E23225" w:rsidRDefault="00E23225">
      <w:pPr>
        <w:pStyle w:val="S1"/>
        <w:rPr>
          <w:szCs w:val="24"/>
        </w:rPr>
      </w:pPr>
      <w:bookmarkStart w:id="0" w:name="__RefHeading___Toc490752396"/>
      <w:bookmarkEnd w:id="0"/>
      <w:r>
        <w:lastRenderedPageBreak/>
        <w:t>ПАСПОРТ ПРОГРАММЫ</w:t>
      </w:r>
    </w:p>
    <w:p w:rsidR="00E23225" w:rsidRDefault="00E23225">
      <w:pPr>
        <w:jc w:val="center"/>
        <w:rPr>
          <w:b/>
        </w:rPr>
      </w:pPr>
      <w:r>
        <w:rPr>
          <w:b/>
          <w:szCs w:val="24"/>
        </w:rPr>
        <w:t>ПАСПОРТ</w:t>
      </w:r>
    </w:p>
    <w:p w:rsidR="00E23225" w:rsidRDefault="00E23225">
      <w:pPr>
        <w:ind w:firstLine="0"/>
        <w:jc w:val="center"/>
      </w:pPr>
      <w:r>
        <w:rPr>
          <w:b/>
        </w:rPr>
        <w:t>Программы комплексного развития социальной инфраструктуры Нефтегорского городского поселения Апшеронского района Краснодарского края на 2017-2021 год</w:t>
      </w:r>
      <w:bookmarkStart w:id="1" w:name="_GoBack"/>
      <w:bookmarkEnd w:id="1"/>
      <w:r>
        <w:rPr>
          <w:b/>
        </w:rPr>
        <w:t>ы и на период до 2030 года</w:t>
      </w:r>
    </w:p>
    <w:tbl>
      <w:tblPr>
        <w:tblW w:w="0" w:type="auto"/>
        <w:tblInd w:w="75" w:type="dxa"/>
        <w:tblLayout w:type="fixed"/>
        <w:tblLook w:val="0000"/>
      </w:tblPr>
      <w:tblGrid>
        <w:gridCol w:w="2738"/>
        <w:gridCol w:w="6966"/>
      </w:tblGrid>
      <w:tr w:rsidR="00E23225">
        <w:trPr>
          <w:trHeight w:val="619"/>
        </w:trPr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pStyle w:val="afffe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225" w:rsidRDefault="00E23225">
            <w:pPr>
              <w:pStyle w:val="afffe"/>
              <w:jc w:val="left"/>
            </w:pPr>
            <w:r>
              <w:rPr>
                <w:rFonts w:ascii="Times New Roman" w:hAnsi="Times New Roman" w:cs="Times New Roman"/>
              </w:rPr>
              <w:t>Программа комплексного развития социальной инфраструктуры Нефтегорского городского поселения Апшеронского района Краснодарского края на 2017-2021 годы и на период до 2030 года</w:t>
            </w:r>
          </w:p>
        </w:tc>
      </w:tr>
      <w:tr w:rsidR="00E23225"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pStyle w:val="afffe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Основание для разработки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225" w:rsidRDefault="00E23225">
            <w:pPr>
              <w:pStyle w:val="afffe"/>
              <w:numPr>
                <w:ilvl w:val="0"/>
                <w:numId w:val="17"/>
              </w:numPr>
              <w:tabs>
                <w:tab w:val="left" w:pos="523"/>
              </w:tabs>
              <w:ind w:left="523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Федеральный закон от 30.12. 2012 г. № 289-ФЗ «О внесении изменений в Градостроительный кодекс Российской Федерации и отдельные законодательные акты Российской Федерации»;</w:t>
            </w:r>
          </w:p>
          <w:p w:rsidR="00E23225" w:rsidRDefault="00E23225">
            <w:pPr>
              <w:pStyle w:val="afffe"/>
              <w:numPr>
                <w:ilvl w:val="0"/>
                <w:numId w:val="17"/>
              </w:numPr>
              <w:tabs>
                <w:tab w:val="left" w:pos="523"/>
              </w:tabs>
              <w:ind w:left="523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Градостроительный кодекс Российской Федерации от 29.12.2004 г. №190-ФЗ ст.6 п. 4.1;</w:t>
            </w:r>
          </w:p>
          <w:p w:rsidR="00E23225" w:rsidRDefault="00E23225">
            <w:pPr>
              <w:pStyle w:val="afff9"/>
              <w:keepNext/>
              <w:widowControl/>
              <w:numPr>
                <w:ilvl w:val="0"/>
                <w:numId w:val="17"/>
              </w:numPr>
              <w:tabs>
                <w:tab w:val="left" w:pos="151"/>
                <w:tab w:val="left" w:pos="523"/>
              </w:tabs>
              <w:spacing w:after="0"/>
              <w:ind w:left="523"/>
              <w:jc w:val="left"/>
              <w:rPr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Генеральный план Нефтегорского городского поселения Апшеронского района Краснодарского края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;</w:t>
            </w:r>
          </w:p>
          <w:p w:rsidR="00E23225" w:rsidRDefault="00E23225">
            <w:pPr>
              <w:pStyle w:val="affff2"/>
              <w:widowControl/>
              <w:numPr>
                <w:ilvl w:val="0"/>
                <w:numId w:val="17"/>
              </w:numPr>
              <w:tabs>
                <w:tab w:val="left" w:pos="523"/>
              </w:tabs>
              <w:spacing w:after="0" w:line="276" w:lineRule="auto"/>
              <w:ind w:left="523"/>
              <w:rPr>
                <w:szCs w:val="24"/>
              </w:rPr>
            </w:pPr>
            <w:r>
              <w:rPr>
                <w:sz w:val="24"/>
                <w:szCs w:val="24"/>
              </w:rPr>
              <w:t>Местные нормативы градостроительного проектирования Нефтегорского городского поселения Апшеронского района Краснодарского края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E23225" w:rsidRDefault="00E23225">
            <w:pPr>
              <w:pStyle w:val="afffe"/>
              <w:numPr>
                <w:ilvl w:val="0"/>
                <w:numId w:val="17"/>
              </w:numPr>
              <w:tabs>
                <w:tab w:val="left" w:pos="523"/>
              </w:tabs>
              <w:ind w:left="523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Распоряжение от 19.10.1999 г. №1683-р «Методика определения нормативной потребности субъектов РФ в объектах социальной инфраструктуры»;</w:t>
            </w:r>
          </w:p>
          <w:p w:rsidR="00E23225" w:rsidRDefault="00E23225">
            <w:pPr>
              <w:pStyle w:val="afffe"/>
              <w:numPr>
                <w:ilvl w:val="0"/>
                <w:numId w:val="17"/>
              </w:numPr>
              <w:tabs>
                <w:tab w:val="left" w:pos="523"/>
              </w:tabs>
              <w:ind w:left="523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СП 42.13330.2011 «Градостроительство. Планировка и застройка городских и сельских поселений».</w:t>
            </w:r>
          </w:p>
          <w:p w:rsidR="00E23225" w:rsidRDefault="00E23225">
            <w:pPr>
              <w:pStyle w:val="afffe"/>
              <w:numPr>
                <w:ilvl w:val="0"/>
                <w:numId w:val="17"/>
              </w:numPr>
              <w:tabs>
                <w:tab w:val="left" w:pos="523"/>
              </w:tabs>
              <w:ind w:left="523"/>
              <w:jc w:val="left"/>
            </w:pPr>
            <w:r>
              <w:rPr>
                <w:rFonts w:ascii="Times New Roman" w:hAnsi="Times New Roman" w:cs="Times New Roman"/>
                <w:szCs w:val="24"/>
              </w:rPr>
              <w:t>Постановление Правительства Российской Федерации от 1.10.2015г. №1050  «Об утверждении требований к программам комплексного развития социальной инфраструктуры поселений, городских округов».</w:t>
            </w:r>
          </w:p>
        </w:tc>
      </w:tr>
      <w:tr w:rsidR="00E23225"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pStyle w:val="afffe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Заказчик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225" w:rsidRDefault="00E23225">
            <w:pPr>
              <w:pStyle w:val="afffe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Нефтегорского городского поселения Апшеронского района Краснодарского края</w:t>
            </w:r>
          </w:p>
          <w:p w:rsidR="00E23225" w:rsidRDefault="00E23225">
            <w:pPr>
              <w:pStyle w:val="afffe"/>
              <w:jc w:val="left"/>
            </w:pPr>
            <w:r>
              <w:rPr>
                <w:rFonts w:ascii="Times New Roman" w:hAnsi="Times New Roman" w:cs="Times New Roman"/>
              </w:rPr>
              <w:t>Юридический адрес: 352685, Краснодарский край, Апшеронский район, поселок городского типа Нефтегорск, улица Школьная, дом 2</w:t>
            </w:r>
          </w:p>
        </w:tc>
      </w:tr>
      <w:tr w:rsidR="00E23225">
        <w:trPr>
          <w:trHeight w:val="77"/>
        </w:trPr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pStyle w:val="afffe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Разработчик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225" w:rsidRDefault="00E23225">
            <w:pPr>
              <w:pStyle w:val="afffe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«ЭнергоАудит»</w:t>
            </w:r>
          </w:p>
          <w:p w:rsidR="00E23225" w:rsidRDefault="00E23225">
            <w:pPr>
              <w:pStyle w:val="afffe"/>
              <w:jc w:val="left"/>
            </w:pPr>
            <w:r>
              <w:rPr>
                <w:rFonts w:ascii="Times New Roman" w:hAnsi="Times New Roman" w:cs="Times New Roman"/>
              </w:rPr>
              <w:t>Юридический и почтовый адрес: 160011, г. Вологда, ул. Герцена, д. 56, оф. 202.</w:t>
            </w:r>
          </w:p>
        </w:tc>
      </w:tr>
      <w:tr w:rsidR="00E23225"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pStyle w:val="afffe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225" w:rsidRDefault="00E23225">
            <w:pPr>
              <w:pStyle w:val="afffe"/>
              <w:jc w:val="left"/>
            </w:pPr>
            <w:r>
              <w:rPr>
                <w:rFonts w:ascii="Times New Roman" w:hAnsi="Times New Roman" w:cs="Times New Roman"/>
              </w:rPr>
              <w:t xml:space="preserve">Повышение качества жизни населения, его занятости и самозанятости, экономических, социальных и культурных возможностей.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Обеспечение развития социальной инфраструктуры </w:t>
            </w:r>
            <w:r>
              <w:rPr>
                <w:rFonts w:ascii="Times New Roman" w:hAnsi="Times New Roman" w:cs="Times New Roman"/>
              </w:rPr>
              <w:t xml:space="preserve">Нефтегорского городского поселения Апшеронского района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для закрепления населения, повышения уровня его жизни </w:t>
            </w:r>
          </w:p>
        </w:tc>
      </w:tr>
      <w:tr w:rsidR="00E23225"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pStyle w:val="afffe"/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 xml:space="preserve">Задачи Программы 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225" w:rsidRDefault="00E23225">
            <w:pPr>
              <w:pStyle w:val="afffe"/>
              <w:numPr>
                <w:ilvl w:val="0"/>
                <w:numId w:val="30"/>
              </w:numPr>
              <w:tabs>
                <w:tab w:val="left" w:pos="421"/>
              </w:tabs>
              <w:ind w:left="62" w:firstLine="0"/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Развитие социальной инфраструктуры городского поселения и муниципального района путем формирования благоприятного социального климата для обеспечения эффективной трудовой деятельности, повышения уровня жизни населения, сокращения миграционного оттока </w:t>
            </w:r>
            <w:proofErr w:type="gramStart"/>
            <w:r>
              <w:rPr>
                <w:rFonts w:ascii="Times New Roman" w:hAnsi="Times New Roman" w:cs="Times New Roman"/>
                <w:shd w:val="clear" w:color="auto" w:fill="FFFFFF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Нефтегорском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городском поселении Апшеронского района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;</w:t>
            </w:r>
          </w:p>
          <w:p w:rsidR="00E23225" w:rsidRDefault="00E23225">
            <w:pPr>
              <w:pStyle w:val="afffe"/>
              <w:numPr>
                <w:ilvl w:val="0"/>
                <w:numId w:val="30"/>
              </w:numPr>
              <w:tabs>
                <w:tab w:val="left" w:pos="421"/>
              </w:tabs>
              <w:ind w:left="62" w:firstLine="0"/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Повышение качества оказания медицинской помощи за счет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оснащения учреждений здравоохранения современным диагностическим оборудованием, строительства новых корпусов для специализированных учреждений здравоохранения;</w:t>
            </w:r>
          </w:p>
          <w:p w:rsidR="00E23225" w:rsidRDefault="00E23225">
            <w:pPr>
              <w:pStyle w:val="afffe"/>
              <w:numPr>
                <w:ilvl w:val="0"/>
                <w:numId w:val="30"/>
              </w:numPr>
              <w:tabs>
                <w:tab w:val="left" w:pos="421"/>
              </w:tabs>
              <w:ind w:left="62" w:firstLine="0"/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Привлечение широких масс населения к занятиям спортом и культивирование здорового образа жизни за счет строительства, реконструкции и ремонта спортивных сооружений;</w:t>
            </w:r>
          </w:p>
          <w:p w:rsidR="00E23225" w:rsidRDefault="00E23225">
            <w:pPr>
              <w:pStyle w:val="afffe"/>
              <w:numPr>
                <w:ilvl w:val="0"/>
                <w:numId w:val="30"/>
              </w:numPr>
              <w:tabs>
                <w:tab w:val="left" w:pos="421"/>
              </w:tabs>
              <w:ind w:left="62" w:firstLine="0"/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Развитие системы среднего, дополнительного и дошкольного образования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E23225" w:rsidRDefault="00E23225">
            <w:pPr>
              <w:pStyle w:val="afffe"/>
              <w:numPr>
                <w:ilvl w:val="0"/>
                <w:numId w:val="30"/>
              </w:numPr>
              <w:tabs>
                <w:tab w:val="left" w:pos="421"/>
              </w:tabs>
              <w:ind w:left="62" w:firstLine="0"/>
              <w:jc w:val="left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Улучшение условий проживания населения за счет строительства, реконструкции и ремонта объектов транспортной инфраструктуры, жилого фонда, жилищно-коммунального хозяйства, мест массового отдыха и рекреации.</w:t>
            </w:r>
          </w:p>
        </w:tc>
      </w:tr>
      <w:tr w:rsidR="00E23225"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pStyle w:val="afffe"/>
              <w:jc w:val="left"/>
              <w:rPr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Укрупненные описание запланированных мероприятий 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pacing w:after="0" w:line="240" w:lineRule="auto"/>
              <w:ind w:firstLine="0"/>
              <w:jc w:val="left"/>
            </w:pPr>
            <w:r>
              <w:rPr>
                <w:szCs w:val="24"/>
              </w:rPr>
              <w:t>Образование:</w:t>
            </w:r>
          </w:p>
          <w:p w:rsidR="00E23225" w:rsidRDefault="00E23225">
            <w:pPr>
              <w:numPr>
                <w:ilvl w:val="0"/>
                <w:numId w:val="32"/>
              </w:numPr>
              <w:spacing w:after="0" w:line="240" w:lineRule="auto"/>
              <w:ind w:left="948"/>
              <w:rPr>
                <w:szCs w:val="24"/>
              </w:rPr>
            </w:pPr>
            <w:r>
              <w:t>реконструкция и ремонт существующих объектов.</w:t>
            </w:r>
          </w:p>
          <w:p w:rsidR="00E23225" w:rsidRDefault="00E23225">
            <w:pPr>
              <w:spacing w:after="0" w:line="240" w:lineRule="auto"/>
              <w:ind w:firstLine="0"/>
              <w:jc w:val="left"/>
            </w:pPr>
            <w:r>
              <w:rPr>
                <w:szCs w:val="24"/>
              </w:rPr>
              <w:t xml:space="preserve">Здравоохранение: </w:t>
            </w:r>
          </w:p>
          <w:p w:rsidR="00E23225" w:rsidRDefault="00E23225">
            <w:pPr>
              <w:pStyle w:val="afff9"/>
              <w:numPr>
                <w:ilvl w:val="0"/>
                <w:numId w:val="32"/>
              </w:numPr>
              <w:spacing w:after="0" w:line="240" w:lineRule="auto"/>
              <w:ind w:left="94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реконструкция и ремонт существующих объектов;</w:t>
            </w:r>
          </w:p>
          <w:p w:rsidR="00E23225" w:rsidRDefault="00E23225">
            <w:pPr>
              <w:pStyle w:val="afff9"/>
              <w:numPr>
                <w:ilvl w:val="0"/>
                <w:numId w:val="32"/>
              </w:numPr>
              <w:spacing w:after="0" w:line="240" w:lineRule="auto"/>
              <w:ind w:left="948"/>
              <w:jc w:val="left"/>
              <w:rPr>
                <w:szCs w:val="24"/>
              </w:rPr>
            </w:pPr>
            <w:r>
              <w:rPr>
                <w:rFonts w:ascii="Times New Roman" w:hAnsi="Times New Roman" w:cs="Times New Roman"/>
              </w:rPr>
              <w:t>расширение станции медицинской помощи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  <w:p w:rsidR="00E23225" w:rsidRDefault="00E23225">
            <w:pPr>
              <w:spacing w:after="0" w:line="240" w:lineRule="auto"/>
              <w:ind w:firstLine="0"/>
              <w:jc w:val="left"/>
            </w:pPr>
            <w:r>
              <w:rPr>
                <w:szCs w:val="24"/>
              </w:rPr>
              <w:t>Культура:</w:t>
            </w:r>
          </w:p>
          <w:p w:rsidR="00E23225" w:rsidRDefault="00E23225">
            <w:pPr>
              <w:pStyle w:val="afff9"/>
              <w:numPr>
                <w:ilvl w:val="0"/>
                <w:numId w:val="32"/>
              </w:numPr>
              <w:spacing w:after="0" w:line="240" w:lineRule="auto"/>
              <w:ind w:left="948"/>
              <w:jc w:val="left"/>
              <w:rPr>
                <w:szCs w:val="24"/>
              </w:rPr>
            </w:pPr>
            <w:r>
              <w:rPr>
                <w:rFonts w:ascii="Times New Roman" w:hAnsi="Times New Roman" w:cs="Times New Roman"/>
              </w:rPr>
              <w:t>реконструкция и ремонт существующих объектов.</w:t>
            </w:r>
          </w:p>
          <w:p w:rsidR="00E23225" w:rsidRDefault="00E23225">
            <w:pPr>
              <w:spacing w:after="0" w:line="240" w:lineRule="auto"/>
              <w:ind w:firstLine="0"/>
              <w:jc w:val="left"/>
            </w:pPr>
            <w:r>
              <w:rPr>
                <w:szCs w:val="24"/>
              </w:rPr>
              <w:t>Спорт:</w:t>
            </w:r>
          </w:p>
          <w:p w:rsidR="00E23225" w:rsidRDefault="00E23225">
            <w:pPr>
              <w:pStyle w:val="afff9"/>
              <w:numPr>
                <w:ilvl w:val="0"/>
                <w:numId w:val="32"/>
              </w:numPr>
              <w:spacing w:after="0" w:line="240" w:lineRule="auto"/>
              <w:ind w:left="948"/>
              <w:jc w:val="left"/>
            </w:pPr>
            <w:r>
              <w:rPr>
                <w:rFonts w:ascii="Times New Roman" w:hAnsi="Times New Roman" w:cs="Times New Roman"/>
              </w:rPr>
              <w:t>реконструкция и ремонт существующих объектов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E23225"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pStyle w:val="afffe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и этапы реализации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225" w:rsidRDefault="00E23225">
            <w:pPr>
              <w:pStyle w:val="afffe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реализации Программы – 2017-2030 годы. </w:t>
            </w:r>
          </w:p>
          <w:p w:rsidR="00E23225" w:rsidRDefault="00E23225">
            <w:pPr>
              <w:pStyle w:val="afffe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Этапы осуществления Программы: </w:t>
            </w:r>
          </w:p>
          <w:p w:rsidR="00E23225" w:rsidRDefault="00E23225">
            <w:pPr>
              <w:pStyle w:val="afffe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первый этап – с 2017 года по 2021 год; </w:t>
            </w:r>
          </w:p>
          <w:p w:rsidR="00E23225" w:rsidRDefault="00E23225">
            <w:pPr>
              <w:pStyle w:val="afffe"/>
              <w:jc w:val="left"/>
            </w:pPr>
            <w:r>
              <w:rPr>
                <w:rFonts w:ascii="Times New Roman" w:hAnsi="Times New Roman" w:cs="Times New Roman"/>
              </w:rPr>
              <w:t>второй этап – с 2022 года по 2030 год.</w:t>
            </w:r>
          </w:p>
        </w:tc>
      </w:tr>
      <w:tr w:rsidR="00E23225"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pStyle w:val="afffe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Объемы и источники финансирования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225" w:rsidRDefault="00E23225">
            <w:pPr>
              <w:pStyle w:val="Sc"/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Прогнозный общий объем финансирования Программы на период 2017-2030 годы составляет 100754 тыс. руб., в том числе по структурам:</w:t>
            </w:r>
          </w:p>
          <w:p w:rsidR="00E23225" w:rsidRDefault="00E23225">
            <w:pPr>
              <w:pStyle w:val="Sc"/>
              <w:widowControl/>
              <w:numPr>
                <w:ilvl w:val="0"/>
                <w:numId w:val="34"/>
              </w:numPr>
              <w:spacing w:after="0"/>
              <w:ind w:left="38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 – 26500 тыс. руб.;</w:t>
            </w:r>
          </w:p>
          <w:p w:rsidR="00E23225" w:rsidRDefault="00E23225">
            <w:pPr>
              <w:pStyle w:val="Sc"/>
              <w:widowControl/>
              <w:numPr>
                <w:ilvl w:val="0"/>
                <w:numId w:val="34"/>
              </w:numPr>
              <w:spacing w:after="0"/>
              <w:ind w:left="38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здравоохранение – 35260 тыс. руб.;</w:t>
            </w:r>
          </w:p>
          <w:p w:rsidR="00E23225" w:rsidRDefault="00E23225">
            <w:pPr>
              <w:pStyle w:val="Sc"/>
              <w:widowControl/>
              <w:numPr>
                <w:ilvl w:val="0"/>
                <w:numId w:val="34"/>
              </w:numPr>
              <w:spacing w:after="0"/>
              <w:ind w:left="38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культура – 18274 тыс. руб.;</w:t>
            </w:r>
          </w:p>
          <w:p w:rsidR="00E23225" w:rsidRDefault="00E23225">
            <w:pPr>
              <w:pStyle w:val="Sc"/>
              <w:widowControl/>
              <w:numPr>
                <w:ilvl w:val="0"/>
                <w:numId w:val="34"/>
              </w:numPr>
              <w:spacing w:after="0"/>
              <w:ind w:left="38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 – 20720 тыс. руб.</w:t>
            </w:r>
          </w:p>
          <w:p w:rsidR="00E23225" w:rsidRDefault="00E23225">
            <w:pPr>
              <w:pStyle w:val="afffe"/>
              <w:jc w:val="left"/>
            </w:pPr>
            <w:r>
              <w:rPr>
                <w:rFonts w:ascii="Times New Roman" w:hAnsi="Times New Roman" w:cs="Times New Roman"/>
                <w:szCs w:val="24"/>
              </w:rPr>
              <w:t>Программа финансируется из местного, районного, краевого и федерального бюджетов, инвестиционных ресурсов банков, предприятий, организаций, предпринимателей, сре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дств гр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аждан.</w:t>
            </w:r>
          </w:p>
        </w:tc>
      </w:tr>
      <w:tr w:rsidR="00E23225"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pStyle w:val="afffe"/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Ожидаемые результаты реализации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225" w:rsidRDefault="00E23225">
            <w:pPr>
              <w:pStyle w:val="afffe"/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Ввод в эксплуатацию предусмотренных Программой объектов социальной инфраструктуры муниципального образования и района.</w:t>
            </w:r>
          </w:p>
          <w:p w:rsidR="00E23225" w:rsidRDefault="00E23225">
            <w:pPr>
              <w:pStyle w:val="afffe"/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Повышение уровня жизни и закрепление населения, обеспечение предприятий квалифицированными трудовыми ресурсами.</w:t>
            </w:r>
          </w:p>
          <w:p w:rsidR="00E23225" w:rsidRDefault="00E23225">
            <w:pPr>
              <w:pStyle w:val="afffe"/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Обеспеченность района и муниципального образования детскими дошкольными учреждениями. </w:t>
            </w:r>
          </w:p>
          <w:p w:rsidR="00E23225" w:rsidRDefault="00E23225">
            <w:pPr>
              <w:pStyle w:val="afffe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Создание условий для занятия спортом всем жителям поселения.</w:t>
            </w:r>
          </w:p>
          <w:p w:rsidR="00E23225" w:rsidRDefault="00E23225">
            <w:pPr>
              <w:pStyle w:val="afffe"/>
              <w:jc w:val="left"/>
            </w:pPr>
            <w:r>
              <w:rPr>
                <w:rFonts w:ascii="Times New Roman" w:hAnsi="Times New Roman" w:cs="Times New Roman"/>
              </w:rPr>
              <w:t>Опр</w:t>
            </w:r>
            <w:r>
              <w:rPr>
                <w:rFonts w:ascii="Times New Roman" w:hAnsi="Times New Roman" w:cs="Times New Roman"/>
                <w:spacing w:val="-1"/>
              </w:rPr>
              <w:t>е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  <w:spacing w:val="-1"/>
              </w:rPr>
              <w:t>е</w:t>
            </w:r>
            <w:r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  <w:spacing w:val="-1"/>
              </w:rPr>
              <w:t>е</w:t>
            </w:r>
            <w:r>
              <w:rPr>
                <w:rFonts w:ascii="Times New Roman" w:hAnsi="Times New Roman" w:cs="Times New Roman"/>
              </w:rPr>
              <w:t>ние з</w:t>
            </w:r>
            <w:r>
              <w:rPr>
                <w:rFonts w:ascii="Times New Roman" w:hAnsi="Times New Roman" w:cs="Times New Roman"/>
                <w:spacing w:val="-1"/>
              </w:rPr>
              <w:t>а</w:t>
            </w:r>
            <w:r>
              <w:rPr>
                <w:rFonts w:ascii="Times New Roman" w:hAnsi="Times New Roman" w:cs="Times New Roman"/>
              </w:rPr>
              <w:t>тр</w:t>
            </w:r>
            <w:r>
              <w:rPr>
                <w:rFonts w:ascii="Times New Roman" w:hAnsi="Times New Roman" w:cs="Times New Roman"/>
                <w:spacing w:val="-1"/>
              </w:rPr>
              <w:t>а</w:t>
            </w:r>
            <w:r>
              <w:rPr>
                <w:rFonts w:ascii="Times New Roman" w:hAnsi="Times New Roman" w:cs="Times New Roman"/>
              </w:rPr>
              <w:t>т на р</w:t>
            </w:r>
            <w:r>
              <w:rPr>
                <w:rFonts w:ascii="Times New Roman" w:hAnsi="Times New Roman" w:cs="Times New Roman"/>
                <w:spacing w:val="-1"/>
              </w:rPr>
              <w:t>еа</w:t>
            </w:r>
            <w:r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  <w:spacing w:val="1"/>
              </w:rPr>
              <w:t>и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  <w:spacing w:val="-1"/>
              </w:rPr>
              <w:t>а</w:t>
            </w:r>
            <w:r>
              <w:rPr>
                <w:rFonts w:ascii="Times New Roman" w:hAnsi="Times New Roman" w:cs="Times New Roman"/>
              </w:rPr>
              <w:t>ц</w:t>
            </w:r>
            <w:r>
              <w:rPr>
                <w:rFonts w:ascii="Times New Roman" w:hAnsi="Times New Roman" w:cs="Times New Roman"/>
                <w:spacing w:val="-2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ю </w:t>
            </w:r>
            <w:r>
              <w:rPr>
                <w:rFonts w:ascii="Times New Roman" w:hAnsi="Times New Roman" w:cs="Times New Roman"/>
                <w:spacing w:val="-1"/>
              </w:rPr>
              <w:t>ме</w:t>
            </w:r>
            <w:r>
              <w:rPr>
                <w:rFonts w:ascii="Times New Roman" w:hAnsi="Times New Roman" w:cs="Times New Roman"/>
              </w:rPr>
              <w:t>роприят</w:t>
            </w:r>
            <w:r>
              <w:rPr>
                <w:rFonts w:ascii="Times New Roman" w:hAnsi="Times New Roman" w:cs="Times New Roman"/>
                <w:spacing w:val="-2"/>
              </w:rPr>
              <w:t>и</w:t>
            </w:r>
            <w:r>
              <w:rPr>
                <w:rFonts w:ascii="Times New Roman" w:hAnsi="Times New Roman" w:cs="Times New Roman"/>
              </w:rPr>
              <w:t>й прогр</w:t>
            </w:r>
            <w:r>
              <w:rPr>
                <w:rFonts w:ascii="Times New Roman" w:hAnsi="Times New Roman" w:cs="Times New Roman"/>
                <w:spacing w:val="-1"/>
              </w:rPr>
              <w:t>амм</w:t>
            </w:r>
            <w:r>
              <w:rPr>
                <w:rFonts w:ascii="Times New Roman" w:hAnsi="Times New Roman" w:cs="Times New Roman"/>
              </w:rPr>
              <w:t>ы, эффекты, возн</w:t>
            </w:r>
            <w:r>
              <w:rPr>
                <w:rFonts w:ascii="Times New Roman" w:hAnsi="Times New Roman" w:cs="Times New Roman"/>
                <w:spacing w:val="-2"/>
              </w:rPr>
              <w:t>и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  <w:spacing w:val="-1"/>
              </w:rPr>
              <w:t>а</w:t>
            </w:r>
            <w:r>
              <w:rPr>
                <w:rFonts w:ascii="Times New Roman" w:hAnsi="Times New Roman" w:cs="Times New Roman"/>
              </w:rPr>
              <w:t>ющие в р</w:t>
            </w:r>
            <w:r>
              <w:rPr>
                <w:rFonts w:ascii="Times New Roman" w:hAnsi="Times New Roman" w:cs="Times New Roman"/>
                <w:spacing w:val="-1"/>
              </w:rPr>
              <w:t>е</w:t>
            </w:r>
            <w:r>
              <w:rPr>
                <w:rFonts w:ascii="Times New Roman" w:hAnsi="Times New Roman" w:cs="Times New Roman"/>
                <w:spacing w:val="3"/>
              </w:rPr>
              <w:t>з</w:t>
            </w:r>
            <w:r>
              <w:rPr>
                <w:rFonts w:ascii="Times New Roman" w:hAnsi="Times New Roman" w:cs="Times New Roman"/>
              </w:rPr>
              <w:t>ульт</w:t>
            </w:r>
            <w:r>
              <w:rPr>
                <w:rFonts w:ascii="Times New Roman" w:hAnsi="Times New Roman" w:cs="Times New Roman"/>
                <w:spacing w:val="-1"/>
              </w:rPr>
              <w:t>а</w:t>
            </w:r>
            <w:r>
              <w:rPr>
                <w:rFonts w:ascii="Times New Roman" w:hAnsi="Times New Roman" w:cs="Times New Roman"/>
              </w:rPr>
              <w:t>те р</w:t>
            </w:r>
            <w:r>
              <w:rPr>
                <w:rFonts w:ascii="Times New Roman" w:hAnsi="Times New Roman" w:cs="Times New Roman"/>
                <w:spacing w:val="-1"/>
              </w:rPr>
              <w:t>еа</w:t>
            </w:r>
            <w:r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  <w:spacing w:val="1"/>
              </w:rPr>
              <w:t>и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  <w:spacing w:val="-1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ции </w:t>
            </w:r>
            <w:r>
              <w:rPr>
                <w:rFonts w:ascii="Times New Roman" w:hAnsi="Times New Roman" w:cs="Times New Roman"/>
                <w:spacing w:val="-1"/>
              </w:rPr>
              <w:t>ме</w:t>
            </w:r>
            <w:r>
              <w:rPr>
                <w:rFonts w:ascii="Times New Roman" w:hAnsi="Times New Roman" w:cs="Times New Roman"/>
              </w:rPr>
              <w:t>ропр</w:t>
            </w:r>
            <w:r>
              <w:rPr>
                <w:rFonts w:ascii="Times New Roman" w:hAnsi="Times New Roman" w:cs="Times New Roman"/>
                <w:spacing w:val="-2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ятий </w:t>
            </w:r>
            <w:r>
              <w:rPr>
                <w:rFonts w:ascii="Times New Roman" w:hAnsi="Times New Roman" w:cs="Times New Roman"/>
                <w:spacing w:val="4"/>
              </w:rPr>
              <w:t>п</w:t>
            </w:r>
            <w:r>
              <w:rPr>
                <w:rFonts w:ascii="Times New Roman" w:hAnsi="Times New Roman" w:cs="Times New Roman"/>
              </w:rPr>
              <w:t>рогр</w:t>
            </w:r>
            <w:r>
              <w:rPr>
                <w:rFonts w:ascii="Times New Roman" w:hAnsi="Times New Roman" w:cs="Times New Roman"/>
                <w:spacing w:val="-1"/>
              </w:rPr>
              <w:t>амм</w:t>
            </w:r>
            <w:r>
              <w:rPr>
                <w:rFonts w:ascii="Times New Roman" w:hAnsi="Times New Roman" w:cs="Times New Roman"/>
              </w:rPr>
              <w:t>ы и и</w:t>
            </w:r>
            <w:r>
              <w:rPr>
                <w:rFonts w:ascii="Times New Roman" w:hAnsi="Times New Roman" w:cs="Times New Roman"/>
                <w:spacing w:val="-1"/>
              </w:rPr>
              <w:t>с</w:t>
            </w:r>
            <w:r>
              <w:rPr>
                <w:rFonts w:ascii="Times New Roman" w:hAnsi="Times New Roman" w:cs="Times New Roman"/>
              </w:rPr>
              <w:t>то</w:t>
            </w:r>
            <w:r>
              <w:rPr>
                <w:rFonts w:ascii="Times New Roman" w:hAnsi="Times New Roman" w:cs="Times New Roman"/>
                <w:spacing w:val="-1"/>
              </w:rPr>
              <w:t>ч</w:t>
            </w:r>
            <w:r>
              <w:rPr>
                <w:rFonts w:ascii="Times New Roman" w:hAnsi="Times New Roman" w:cs="Times New Roman"/>
              </w:rPr>
              <w:t>ни</w:t>
            </w:r>
            <w:r>
              <w:rPr>
                <w:rFonts w:ascii="Times New Roman" w:hAnsi="Times New Roman" w:cs="Times New Roman"/>
                <w:spacing w:val="-2"/>
              </w:rPr>
              <w:t>к</w:t>
            </w:r>
            <w:r>
              <w:rPr>
                <w:rFonts w:ascii="Times New Roman" w:hAnsi="Times New Roman" w:cs="Times New Roman"/>
              </w:rPr>
              <w:t>и инв</w:t>
            </w:r>
            <w:r>
              <w:rPr>
                <w:rFonts w:ascii="Times New Roman" w:hAnsi="Times New Roman" w:cs="Times New Roman"/>
                <w:spacing w:val="-2"/>
              </w:rPr>
              <w:t>е</w:t>
            </w:r>
            <w:r>
              <w:rPr>
                <w:rFonts w:ascii="Times New Roman" w:hAnsi="Times New Roman" w:cs="Times New Roman"/>
                <w:spacing w:val="-1"/>
              </w:rPr>
              <w:t>с</w:t>
            </w:r>
            <w:r>
              <w:rPr>
                <w:rFonts w:ascii="Times New Roman" w:hAnsi="Times New Roman" w:cs="Times New Roman"/>
              </w:rPr>
              <w:t>ти</w:t>
            </w:r>
            <w:r>
              <w:rPr>
                <w:rFonts w:ascii="Times New Roman" w:hAnsi="Times New Roman" w:cs="Times New Roman"/>
                <w:spacing w:val="-2"/>
              </w:rPr>
              <w:t>ц</w:t>
            </w:r>
            <w:r>
              <w:rPr>
                <w:rFonts w:ascii="Times New Roman" w:hAnsi="Times New Roman" w:cs="Times New Roman"/>
              </w:rPr>
              <w:t>ий для ре</w:t>
            </w:r>
            <w:r>
              <w:rPr>
                <w:rFonts w:ascii="Times New Roman" w:hAnsi="Times New Roman" w:cs="Times New Roman"/>
                <w:spacing w:val="-2"/>
              </w:rPr>
              <w:t>а</w:t>
            </w:r>
            <w:r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  <w:spacing w:val="-1"/>
              </w:rPr>
              <w:t>и</w:t>
            </w:r>
            <w:r>
              <w:rPr>
                <w:rFonts w:ascii="Times New Roman" w:hAnsi="Times New Roman" w:cs="Times New Roman"/>
                <w:spacing w:val="-2"/>
              </w:rPr>
              <w:t>з</w:t>
            </w:r>
            <w:r>
              <w:rPr>
                <w:rFonts w:ascii="Times New Roman" w:hAnsi="Times New Roman" w:cs="Times New Roman"/>
                <w:spacing w:val="-1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ции </w:t>
            </w:r>
            <w:r>
              <w:rPr>
                <w:rFonts w:ascii="Times New Roman" w:hAnsi="Times New Roman" w:cs="Times New Roman"/>
                <w:spacing w:val="-1"/>
              </w:rPr>
              <w:t>ме</w:t>
            </w:r>
            <w:r>
              <w:rPr>
                <w:rFonts w:ascii="Times New Roman" w:hAnsi="Times New Roman" w:cs="Times New Roman"/>
              </w:rPr>
              <w:t>ропри</w:t>
            </w:r>
            <w:r>
              <w:rPr>
                <w:rFonts w:ascii="Times New Roman" w:hAnsi="Times New Roman" w:cs="Times New Roman"/>
                <w:spacing w:val="-3"/>
              </w:rPr>
              <w:t>я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  <w:spacing w:val="-2"/>
              </w:rPr>
              <w:t>и</w:t>
            </w:r>
            <w:r>
              <w:rPr>
                <w:rFonts w:ascii="Times New Roman" w:hAnsi="Times New Roman" w:cs="Times New Roman"/>
              </w:rPr>
              <w:t>й про</w:t>
            </w:r>
            <w:r>
              <w:rPr>
                <w:rFonts w:ascii="Times New Roman" w:hAnsi="Times New Roman" w:cs="Times New Roman"/>
                <w:spacing w:val="-3"/>
              </w:rPr>
              <w:t>г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  <w:spacing w:val="-1"/>
              </w:rPr>
              <w:t>амм</w:t>
            </w:r>
            <w:r>
              <w:rPr>
                <w:rFonts w:ascii="Times New Roman" w:hAnsi="Times New Roman" w:cs="Times New Roman"/>
              </w:rPr>
              <w:t>ы.</w:t>
            </w:r>
          </w:p>
        </w:tc>
      </w:tr>
    </w:tbl>
    <w:p w:rsidR="00E23225" w:rsidRDefault="00E23225">
      <w:pPr>
        <w:rPr>
          <w:shd w:val="clear" w:color="auto" w:fill="FFFF00"/>
        </w:rPr>
      </w:pPr>
    </w:p>
    <w:p w:rsidR="00E23225" w:rsidRDefault="00E23225">
      <w:pPr>
        <w:pStyle w:val="S1"/>
      </w:pPr>
      <w:bookmarkStart w:id="2" w:name="__RefHeading___Toc490752397"/>
      <w:bookmarkEnd w:id="2"/>
      <w:r>
        <w:rPr>
          <w:caps w:val="0"/>
        </w:rPr>
        <w:lastRenderedPageBreak/>
        <w:t>ХАРАКТЕРИСТИКА СУЩЕСТВУЮЩЕГО СОСТОЯНИЯ СОЦИАЛЬНОЙ ИНФРАСТРУКТУРЫ</w:t>
      </w:r>
    </w:p>
    <w:p w:rsidR="00E23225" w:rsidRDefault="00E23225">
      <w:r>
        <w:t>Социальная инфраструктура – совокупность необходимых для нормальной жизнедеятельности населения материальных объектов (зданий, сооружений), различных сельских инженерных сооружений и коммуникаций населенного пункта (территории), а также предприятий, учреждений и организаций, оказывающих социальные услуги населению, органов управления и кадров, деятельность которых направлена на удовлетворение общественных потребностей граждан соответственно установленным показателям качества жизни. Она охватывает систему образования и подготовки кадров, здравоохранение, культуру, физическую культуру и спорт и т.д. Уровень развития социальной сферы в сильной степени определяется общим состоянием экономики отдельных территориальных образований, инвестиционной и социальной политикой государственных структур и другими факторами. В числе последних факторов, важная роль принадлежит особенностям географического положения городского поселения.</w:t>
      </w:r>
    </w:p>
    <w:p w:rsidR="00E23225" w:rsidRDefault="00E23225">
      <w:r>
        <w:t xml:space="preserve">Социальные нормативы должны модернизироваться соответственно возрастанию ресурсов и изменениям структуры и масштабов социальных потребностей населения. </w:t>
      </w:r>
    </w:p>
    <w:p w:rsidR="00E23225" w:rsidRDefault="00E23225">
      <w:r>
        <w:t xml:space="preserve">Оценка существующей организации системы обслуживания и размещения объектов социальной инфраструктуры проведена в соответствии со СНиП 2.07.01-89* «Градостроительство. Планировка и застройка городских и сельских поселений». </w:t>
      </w:r>
    </w:p>
    <w:p w:rsidR="00E23225" w:rsidRDefault="00E23225">
      <w:pPr>
        <w:pStyle w:val="S21"/>
        <w:numPr>
          <w:ilvl w:val="1"/>
          <w:numId w:val="15"/>
        </w:numPr>
        <w:ind w:left="1208" w:hanging="357"/>
      </w:pPr>
      <w:bookmarkStart w:id="3" w:name="__RefHeading___Toc490752398"/>
      <w:bookmarkEnd w:id="3"/>
      <w:r>
        <w:t>Описание социально-экономического состояния муниципального образования, сведения о градостроительной деятельности на территории муниципального образования</w:t>
      </w:r>
    </w:p>
    <w:p w:rsidR="00E23225" w:rsidRDefault="00E23225">
      <w:r>
        <w:t>Законом Краснодарского края от 02.07.2004 № 747-КЗ «Об установлении границ муниципального образования Апшеронский район, наделении его статусом муниципального района, образовании в его составе муниципальных образований – городских и сельских поселений – и установлении их границ» образовано в составе муниципального образования Апшеронский район и наделено статусом городского поселения муниципальное образование Нефтегорское городское поселение.</w:t>
      </w:r>
    </w:p>
    <w:p w:rsidR="00E23225" w:rsidRDefault="00E23225">
      <w:pPr>
        <w:rPr>
          <w:szCs w:val="24"/>
        </w:rPr>
      </w:pPr>
      <w:r>
        <w:t xml:space="preserve">Городское поселение расположено в </w:t>
      </w:r>
      <w:r>
        <w:rPr>
          <w:color w:val="000000"/>
        </w:rPr>
        <w:t xml:space="preserve">центральной части </w:t>
      </w:r>
      <w:r>
        <w:t xml:space="preserve">муниципального образования Апшеронский район и граничит: </w:t>
      </w:r>
      <w:r>
        <w:rPr>
          <w:color w:val="000000"/>
        </w:rPr>
        <w:t xml:space="preserve">на севере – с землями Апшеронского городского поселения; на востоке – с землями Новополянского сельского поселения; на юге– </w:t>
      </w:r>
      <w:proofErr w:type="gramStart"/>
      <w:r>
        <w:rPr>
          <w:color w:val="000000"/>
        </w:rPr>
        <w:t xml:space="preserve">с </w:t>
      </w:r>
      <w:proofErr w:type="gramEnd"/>
      <w:r>
        <w:rPr>
          <w:color w:val="000000"/>
        </w:rPr>
        <w:t>землями Черниговского сельского поселения; на западе – с землями Хадыженского городского поселения и Туапсинского района.</w:t>
      </w:r>
    </w:p>
    <w:p w:rsidR="00E23225" w:rsidRDefault="00E23225">
      <w:r>
        <w:rPr>
          <w:szCs w:val="24"/>
        </w:rPr>
        <w:t>На территории Нефтегорского городского поселения расположено 4 населенных пункта: поселок городского типа Нефтегорск, станица Нефтяная, хутор Николаенко и хутор Подольский.</w:t>
      </w:r>
    </w:p>
    <w:p w:rsidR="00E23225" w:rsidRDefault="00E23225">
      <w:pPr>
        <w:sectPr w:rsidR="00E23225">
          <w:footerReference w:type="default" r:id="rId7"/>
          <w:pgSz w:w="11906" w:h="16838"/>
          <w:pgMar w:top="1134" w:right="567" w:bottom="1134" w:left="1701" w:header="720" w:footer="170" w:gutter="0"/>
          <w:cols w:space="720"/>
          <w:docGrid w:linePitch="600" w:charSpace="32768"/>
        </w:sectPr>
      </w:pPr>
      <w:r>
        <w:t>Административным центром поселения является пгт. Нефтегорск. Численность городского поселения составляет по данным 2016 года 8390 человек.</w:t>
      </w:r>
    </w:p>
    <w:p w:rsidR="00E23225" w:rsidRDefault="006030D6">
      <w:pPr>
        <w:ind w:firstLine="0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6848475" cy="5486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5486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225" w:rsidRDefault="00E23225">
      <w:pPr>
        <w:ind w:firstLine="0"/>
        <w:jc w:val="center"/>
        <w:rPr>
          <w:b/>
        </w:rPr>
        <w:sectPr w:rsidR="00E23225">
          <w:footerReference w:type="default" r:id="rId9"/>
          <w:pgSz w:w="16838" w:h="11906" w:orient="landscape"/>
          <w:pgMar w:top="1701" w:right="1134" w:bottom="567" w:left="1134" w:header="720" w:footer="170" w:gutter="0"/>
          <w:cols w:space="720"/>
          <w:docGrid w:linePitch="600" w:charSpace="32768"/>
        </w:sectPr>
      </w:pPr>
      <w:r>
        <w:t>Рис. 2.1 – Схема административно-территориальных границ Нефтегорского городского поселения Апшеронского района</w:t>
      </w:r>
    </w:p>
    <w:p w:rsidR="00E23225" w:rsidRDefault="00E23225">
      <w:r>
        <w:rPr>
          <w:b/>
        </w:rPr>
        <w:lastRenderedPageBreak/>
        <w:t>Анализ экономической ситуации</w:t>
      </w:r>
    </w:p>
    <w:p w:rsidR="00E23225" w:rsidRDefault="00E23225">
      <w:proofErr w:type="gramStart"/>
      <w:r>
        <w:t xml:space="preserve">Нефтегорское поселение располагает необходимыми ресурсами и условиями для развития, к которым относятся благоприятные природно-климатические условия, богатые лесные угодья, месторождения полезных ископаемых (нефть, газ) и нерудных материалов (песок, глина, щебень, известняки, доломиты), гидроминеральные ресурсы (минеральные воды). </w:t>
      </w:r>
      <w:proofErr w:type="gramEnd"/>
    </w:p>
    <w:p w:rsidR="00E23225" w:rsidRDefault="00E23225">
      <w:r>
        <w:t xml:space="preserve">В силу природно-хозяйственных предпосылок исторически эти места не отличались большими массивами сельскохозяйственных угодий.  </w:t>
      </w:r>
    </w:p>
    <w:p w:rsidR="00E23225" w:rsidRDefault="00E23225">
      <w:r>
        <w:t>Специализация сельского хозяйства складывалась на приоритетном развитии отраслей животноводства, а в растениеводстве преобладали виды специализации капиталоемкие, но дающие больший доход с единицы используемой площади - например, садоводство, овощеводство и др.</w:t>
      </w:r>
    </w:p>
    <w:p w:rsidR="00E23225" w:rsidRDefault="00E23225">
      <w:r>
        <w:t>С переходом к рыночной экономике направления специализации сельскохозяйственного производства поселения не изменились, однако в структуре сельхозпроизводителей приоритетная роль стала принадлежать подсобным и фермерским хозяйствам.</w:t>
      </w:r>
    </w:p>
    <w:p w:rsidR="00E23225" w:rsidRDefault="00E23225">
      <w:r>
        <w:t xml:space="preserve">Промышленным садоводством на территории поселения занимается бригада ЗАО «Горный сад», специализация - производство плодовой продукции.  </w:t>
      </w:r>
    </w:p>
    <w:p w:rsidR="00E23225" w:rsidRDefault="00E23225">
      <w:r>
        <w:t>Более 80% всей территории поселения занимают леса, которые являются главным сырьевым богатством и имеют природоохранное значение. Общая площадь земель лесного фонда составляет 0,9 тысяч кв. км. Леса поселения, относящиеся по лесорастительному районированию к зоне буковых, буково-пихтовых и дубовых лесов, являются основными источниками ценной древесины в крае.</w:t>
      </w:r>
    </w:p>
    <w:p w:rsidR="00E23225" w:rsidRDefault="00E23225">
      <w:r>
        <w:t>На основе эксплуатации богатой природно-сырьевой базы здесь получила развитие лесная и деревообрабатывающая промышленность. Отрасль включает 7 предприятий, осуществляющих заготовку древесного сырья,  производство пиломатериалов, паркета, мебели, столярных изделий.</w:t>
      </w:r>
    </w:p>
    <w:p w:rsidR="00E23225" w:rsidRDefault="00E23225">
      <w:r>
        <w:t>Нефтегазодобывающая отрасль промышленности представлена филиалом ОАО «Роснефть-Краснодарнефтегаз».</w:t>
      </w:r>
    </w:p>
    <w:p w:rsidR="00E23225" w:rsidRDefault="00E23225">
      <w:r>
        <w:t>В структуре базовых отраслей экономики поселения выделяется строительная отрасль.</w:t>
      </w:r>
    </w:p>
    <w:p w:rsidR="00E23225" w:rsidRDefault="00E23225">
      <w:r>
        <w:t>Ведущей строительной организацией поселения является ООО «Обь» (х. Николаенко).  Предприятие занимается строительством и реконструкцией жилья и общественных зданий. ООО «Обь» имеет производственную базу, где выпускается товарный бетон и изделия из него. Численность персонала – 50 человек.</w:t>
      </w:r>
    </w:p>
    <w:p w:rsidR="00E23225" w:rsidRDefault="00E23225">
      <w:r>
        <w:t>Наибольшее количество предприятий на территории Нефтегорского поселения сосредоточено в сфере потребительского рынка. Вместе с тем данные структуры не вносят значительного вклада в развитие экономики поселения, их налогооблагаемая база невелика,  уровень обслуживания не соответствует современным требованиям.</w:t>
      </w:r>
    </w:p>
    <w:p w:rsidR="00E23225" w:rsidRDefault="00E23225">
      <w:pPr>
        <w:sectPr w:rsidR="00E23225"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701" w:header="708" w:footer="170" w:gutter="0"/>
          <w:cols w:space="720"/>
          <w:titlePg/>
          <w:docGrid w:linePitch="600" w:charSpace="32768"/>
        </w:sectPr>
      </w:pPr>
      <w:r>
        <w:t xml:space="preserve">Территория поселения обладает потенциалом для развития туризма и рекреации. В состав Нефтегорского городского поселения входит станица Нефтяная, которая является курортом местного значения. </w:t>
      </w:r>
    </w:p>
    <w:p w:rsidR="00E23225" w:rsidRDefault="00E23225">
      <w:r>
        <w:lastRenderedPageBreak/>
        <w:t xml:space="preserve">Природным лечебным фактором является Нефтянское месторождение йодо-бромных минеральных вод, показанных для лечения кожных заболеваний, патологий опорно-двигательного аппарата, нервной системы. </w:t>
      </w:r>
    </w:p>
    <w:p w:rsidR="00E23225" w:rsidRDefault="00E23225">
      <w:pPr>
        <w:rPr>
          <w:b/>
        </w:rPr>
      </w:pPr>
      <w:r>
        <w:t>В станице Нефтяной расположен детский оздоровительный лагерь санаторного типа «</w:t>
      </w:r>
      <w:proofErr w:type="gramStart"/>
      <w:r>
        <w:t>Горный-Здоровье</w:t>
      </w:r>
      <w:proofErr w:type="gramEnd"/>
      <w:r>
        <w:t>». Учреждение рассчитано на 250 мест, функционирует круглогодично.</w:t>
      </w:r>
    </w:p>
    <w:p w:rsidR="00E23225" w:rsidRDefault="00E23225">
      <w:pPr>
        <w:keepNext/>
      </w:pPr>
      <w:r>
        <w:rPr>
          <w:b/>
        </w:rPr>
        <w:t>Демографическая ситуация и анализ численности населения</w:t>
      </w:r>
    </w:p>
    <w:p w:rsidR="00E23225" w:rsidRDefault="00E23225">
      <w:r>
        <w:t xml:space="preserve">Анализ демографической ситуации является одной из важнейших составляющих оценки тенденций экономического роста территории. Возрастной, половой и национальный составы населения во многом определяют перспективы и проблемы рынка труда, а значит и производственный потенциал той или иной территории. Зная численность населения на определенный период, можно прогнозировать численность и структуру </w:t>
      </w:r>
      <w:proofErr w:type="gramStart"/>
      <w:r>
        <w:t>занятых</w:t>
      </w:r>
      <w:proofErr w:type="gramEnd"/>
      <w:r>
        <w:t>, объемы жилой застройки и социально-бытовой сферы.</w:t>
      </w:r>
    </w:p>
    <w:p w:rsidR="00E23225" w:rsidRDefault="00E23225">
      <w:r>
        <w:t>Общая численность населения поселения за период времени с 2010 по 2016 гг. выросла на 536 человек или на 6,8%. Динамика численности  по населенным пунктам городского поселения приведена в таблице 2.1.</w:t>
      </w:r>
    </w:p>
    <w:p w:rsidR="00E23225" w:rsidRDefault="00E23225">
      <w:pPr>
        <w:jc w:val="right"/>
      </w:pPr>
      <w:r>
        <w:t>Таблица 2.1</w:t>
      </w:r>
    </w:p>
    <w:p w:rsidR="00E23225" w:rsidRDefault="00E23225">
      <w:pPr>
        <w:jc w:val="center"/>
        <w:rPr>
          <w:rFonts w:eastAsia="Times New Roman"/>
          <w:b/>
          <w:sz w:val="20"/>
          <w:szCs w:val="20"/>
        </w:rPr>
      </w:pPr>
      <w:r>
        <w:t>Динамика численности населения</w:t>
      </w:r>
    </w:p>
    <w:tbl>
      <w:tblPr>
        <w:tblW w:w="0" w:type="auto"/>
        <w:tblInd w:w="-5" w:type="dxa"/>
        <w:tblLayout w:type="fixed"/>
        <w:tblLook w:val="0000"/>
      </w:tblPr>
      <w:tblGrid>
        <w:gridCol w:w="1771"/>
        <w:gridCol w:w="1034"/>
        <w:gridCol w:w="1181"/>
        <w:gridCol w:w="1181"/>
        <w:gridCol w:w="1181"/>
        <w:gridCol w:w="1181"/>
        <w:gridCol w:w="1181"/>
        <w:gridCol w:w="1154"/>
      </w:tblGrid>
      <w:tr w:rsidR="00E23225"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tabs>
                <w:tab w:val="left" w:pos="840"/>
                <w:tab w:val="right" w:leader="dot" w:pos="9498"/>
              </w:tabs>
              <w:spacing w:after="0"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Населенный пункт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tabs>
                <w:tab w:val="left" w:pos="840"/>
                <w:tab w:val="right" w:leader="dot" w:pos="9498"/>
              </w:tabs>
              <w:spacing w:after="0"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2010 год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tabs>
                <w:tab w:val="left" w:pos="840"/>
                <w:tab w:val="right" w:leader="dot" w:pos="9498"/>
              </w:tabs>
              <w:spacing w:after="0"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2011 год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tabs>
                <w:tab w:val="left" w:pos="840"/>
                <w:tab w:val="right" w:leader="dot" w:pos="9498"/>
              </w:tabs>
              <w:spacing w:after="0"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2012 год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tabs>
                <w:tab w:val="left" w:pos="840"/>
                <w:tab w:val="right" w:leader="dot" w:pos="9498"/>
              </w:tabs>
              <w:spacing w:after="0"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2013 год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tabs>
                <w:tab w:val="left" w:pos="840"/>
                <w:tab w:val="right" w:leader="dot" w:pos="9498"/>
              </w:tabs>
              <w:spacing w:after="0"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2014 год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tabs>
                <w:tab w:val="left" w:pos="840"/>
                <w:tab w:val="right" w:leader="dot" w:pos="9498"/>
              </w:tabs>
              <w:spacing w:after="0"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2015 год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tabs>
                <w:tab w:val="left" w:pos="840"/>
                <w:tab w:val="right" w:leader="dot" w:pos="9498"/>
              </w:tabs>
              <w:spacing w:after="0" w:line="240" w:lineRule="auto"/>
              <w:ind w:firstLine="0"/>
              <w:jc w:val="center"/>
            </w:pPr>
            <w:r>
              <w:rPr>
                <w:rFonts w:eastAsia="Times New Roman"/>
                <w:b/>
                <w:sz w:val="20"/>
                <w:szCs w:val="20"/>
              </w:rPr>
              <w:t>2016 год</w:t>
            </w:r>
          </w:p>
        </w:tc>
      </w:tr>
      <w:tr w:rsidR="00E23225"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tabs>
                <w:tab w:val="left" w:pos="840"/>
                <w:tab w:val="right" w:leader="dot" w:pos="9498"/>
              </w:tabs>
              <w:spacing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пгт Нефтегорск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tabs>
                <w:tab w:val="left" w:pos="840"/>
                <w:tab w:val="right" w:leader="dot" w:pos="9498"/>
              </w:tabs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4811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tabs>
                <w:tab w:val="left" w:pos="840"/>
                <w:tab w:val="right" w:leader="dot" w:pos="9498"/>
              </w:tabs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5117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tabs>
                <w:tab w:val="left" w:pos="840"/>
                <w:tab w:val="right" w:leader="dot" w:pos="9498"/>
              </w:tabs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5274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tabs>
                <w:tab w:val="left" w:pos="840"/>
                <w:tab w:val="right" w:leader="dot" w:pos="9498"/>
              </w:tabs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5278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tabs>
                <w:tab w:val="left" w:pos="840"/>
                <w:tab w:val="right" w:leader="dot" w:pos="9498"/>
              </w:tabs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5285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tabs>
                <w:tab w:val="left" w:pos="840"/>
                <w:tab w:val="right" w:leader="dot" w:pos="9498"/>
              </w:tabs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5188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tabs>
                <w:tab w:val="left" w:pos="840"/>
                <w:tab w:val="right" w:leader="dot" w:pos="9498"/>
              </w:tabs>
              <w:spacing w:after="0" w:line="240" w:lineRule="auto"/>
              <w:ind w:firstLine="0"/>
              <w:jc w:val="center"/>
            </w:pPr>
            <w:r>
              <w:rPr>
                <w:rFonts w:eastAsia="Times New Roman"/>
                <w:sz w:val="20"/>
                <w:szCs w:val="20"/>
              </w:rPr>
              <w:t>5092</w:t>
            </w:r>
          </w:p>
        </w:tc>
      </w:tr>
      <w:tr w:rsidR="00E23225"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tabs>
                <w:tab w:val="left" w:pos="840"/>
                <w:tab w:val="right" w:leader="dot" w:pos="9498"/>
              </w:tabs>
              <w:spacing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ст. Нефтяная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tabs>
                <w:tab w:val="left" w:pos="840"/>
                <w:tab w:val="right" w:leader="dot" w:pos="9498"/>
              </w:tabs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1960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tabs>
                <w:tab w:val="left" w:pos="840"/>
                <w:tab w:val="right" w:leader="dot" w:pos="9498"/>
              </w:tabs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1998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tabs>
                <w:tab w:val="left" w:pos="840"/>
                <w:tab w:val="right" w:leader="dot" w:pos="9498"/>
              </w:tabs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2025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tabs>
                <w:tab w:val="left" w:pos="840"/>
                <w:tab w:val="right" w:leader="dot" w:pos="9498"/>
              </w:tabs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2026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tabs>
                <w:tab w:val="left" w:pos="840"/>
                <w:tab w:val="right" w:leader="dot" w:pos="9498"/>
              </w:tabs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2025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tabs>
                <w:tab w:val="left" w:pos="840"/>
                <w:tab w:val="right" w:leader="dot" w:pos="9498"/>
              </w:tabs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2127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tabs>
                <w:tab w:val="left" w:pos="840"/>
                <w:tab w:val="right" w:leader="dot" w:pos="9498"/>
              </w:tabs>
              <w:spacing w:after="0" w:line="240" w:lineRule="auto"/>
              <w:ind w:firstLine="0"/>
              <w:jc w:val="center"/>
            </w:pPr>
            <w:r>
              <w:rPr>
                <w:rFonts w:eastAsia="Times New Roman"/>
                <w:sz w:val="20"/>
                <w:szCs w:val="20"/>
              </w:rPr>
              <w:t>2140</w:t>
            </w:r>
          </w:p>
        </w:tc>
      </w:tr>
      <w:tr w:rsidR="00E23225"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tabs>
                <w:tab w:val="left" w:pos="840"/>
                <w:tab w:val="right" w:leader="dot" w:pos="9498"/>
              </w:tabs>
              <w:spacing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хут. Николаенко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tabs>
                <w:tab w:val="left" w:pos="840"/>
                <w:tab w:val="right" w:leader="dot" w:pos="9498"/>
              </w:tabs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1035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tabs>
                <w:tab w:val="left" w:pos="840"/>
                <w:tab w:val="right" w:leader="dot" w:pos="9498"/>
              </w:tabs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947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tabs>
                <w:tab w:val="left" w:pos="840"/>
                <w:tab w:val="right" w:leader="dot" w:pos="9498"/>
              </w:tabs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1062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tabs>
                <w:tab w:val="left" w:pos="840"/>
                <w:tab w:val="right" w:leader="dot" w:pos="9498"/>
              </w:tabs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1068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tabs>
                <w:tab w:val="left" w:pos="840"/>
                <w:tab w:val="right" w:leader="dot" w:pos="9498"/>
              </w:tabs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1063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tabs>
                <w:tab w:val="left" w:pos="840"/>
                <w:tab w:val="right" w:leader="dot" w:pos="9498"/>
              </w:tabs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1069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tabs>
                <w:tab w:val="left" w:pos="840"/>
                <w:tab w:val="right" w:leader="dot" w:pos="9498"/>
              </w:tabs>
              <w:spacing w:after="0" w:line="240" w:lineRule="auto"/>
              <w:ind w:firstLine="0"/>
              <w:jc w:val="center"/>
            </w:pPr>
            <w:r>
              <w:rPr>
                <w:rFonts w:eastAsia="Times New Roman"/>
                <w:sz w:val="20"/>
                <w:szCs w:val="20"/>
              </w:rPr>
              <w:t>1062</w:t>
            </w:r>
          </w:p>
        </w:tc>
      </w:tr>
      <w:tr w:rsidR="00E23225"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tabs>
                <w:tab w:val="left" w:pos="840"/>
                <w:tab w:val="right" w:leader="dot" w:pos="9498"/>
              </w:tabs>
              <w:spacing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хут. Подольский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tabs>
                <w:tab w:val="left" w:pos="840"/>
                <w:tab w:val="right" w:leader="dot" w:pos="9498"/>
              </w:tabs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tabs>
                <w:tab w:val="left" w:pos="840"/>
                <w:tab w:val="right" w:leader="dot" w:pos="9498"/>
              </w:tabs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78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tabs>
                <w:tab w:val="left" w:pos="840"/>
                <w:tab w:val="right" w:leader="dot" w:pos="9498"/>
              </w:tabs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tabs>
                <w:tab w:val="left" w:pos="840"/>
                <w:tab w:val="right" w:leader="dot" w:pos="9498"/>
              </w:tabs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tabs>
                <w:tab w:val="left" w:pos="840"/>
                <w:tab w:val="right" w:leader="dot" w:pos="9498"/>
              </w:tabs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89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tabs>
                <w:tab w:val="left" w:pos="840"/>
                <w:tab w:val="right" w:leader="dot" w:pos="9498"/>
              </w:tabs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225" w:rsidRDefault="00E23225">
            <w:pPr>
              <w:tabs>
                <w:tab w:val="left" w:pos="840"/>
                <w:tab w:val="right" w:leader="dot" w:pos="9498"/>
              </w:tabs>
              <w:spacing w:after="0" w:line="240" w:lineRule="auto"/>
              <w:ind w:firstLine="0"/>
              <w:jc w:val="center"/>
            </w:pPr>
            <w:r>
              <w:rPr>
                <w:rFonts w:eastAsia="Times New Roman"/>
                <w:sz w:val="20"/>
                <w:szCs w:val="20"/>
              </w:rPr>
              <w:t>96</w:t>
            </w:r>
          </w:p>
        </w:tc>
      </w:tr>
      <w:tr w:rsidR="00E23225"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tabs>
                <w:tab w:val="left" w:pos="840"/>
                <w:tab w:val="right" w:leader="dot" w:pos="9498"/>
              </w:tabs>
              <w:spacing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всего: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tabs>
                <w:tab w:val="left" w:pos="840"/>
                <w:tab w:val="right" w:leader="dot" w:pos="9498"/>
              </w:tabs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7854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tabs>
                <w:tab w:val="left" w:pos="840"/>
                <w:tab w:val="right" w:leader="dot" w:pos="9498"/>
              </w:tabs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8140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tabs>
                <w:tab w:val="left" w:pos="840"/>
                <w:tab w:val="right" w:leader="dot" w:pos="9498"/>
              </w:tabs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8451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tabs>
                <w:tab w:val="left" w:pos="840"/>
                <w:tab w:val="right" w:leader="dot" w:pos="9498"/>
              </w:tabs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8462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tabs>
                <w:tab w:val="left" w:pos="840"/>
                <w:tab w:val="right" w:leader="dot" w:pos="9498"/>
              </w:tabs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8462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tabs>
                <w:tab w:val="left" w:pos="840"/>
                <w:tab w:val="right" w:leader="dot" w:pos="9498"/>
              </w:tabs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8487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225" w:rsidRDefault="00E23225">
            <w:pPr>
              <w:tabs>
                <w:tab w:val="left" w:pos="840"/>
                <w:tab w:val="right" w:leader="dot" w:pos="9498"/>
              </w:tabs>
              <w:spacing w:after="0" w:line="240" w:lineRule="auto"/>
              <w:ind w:firstLine="0"/>
              <w:jc w:val="center"/>
            </w:pPr>
            <w:r>
              <w:rPr>
                <w:rFonts w:eastAsia="Times New Roman"/>
                <w:sz w:val="20"/>
                <w:szCs w:val="20"/>
              </w:rPr>
              <w:t>8390</w:t>
            </w:r>
          </w:p>
        </w:tc>
      </w:tr>
    </w:tbl>
    <w:p w:rsidR="00E23225" w:rsidRDefault="00E23225">
      <w:pPr>
        <w:pStyle w:val="S0"/>
        <w:numPr>
          <w:ilvl w:val="0"/>
          <w:numId w:val="0"/>
        </w:numPr>
        <w:tabs>
          <w:tab w:val="clear" w:pos="993"/>
          <w:tab w:val="left" w:pos="-14628"/>
          <w:tab w:val="left" w:pos="-6457"/>
          <w:tab w:val="left" w:pos="-6054"/>
          <w:tab w:val="left" w:pos="-4625"/>
        </w:tabs>
        <w:spacing w:line="276" w:lineRule="auto"/>
      </w:pPr>
    </w:p>
    <w:p w:rsidR="00E23225" w:rsidRDefault="00E23225">
      <w:pPr>
        <w:pStyle w:val="S21"/>
        <w:numPr>
          <w:ilvl w:val="1"/>
          <w:numId w:val="15"/>
        </w:numPr>
        <w:ind w:left="1208" w:hanging="357"/>
      </w:pPr>
      <w:bookmarkStart w:id="4" w:name="__RefHeading___Toc490752399"/>
      <w:bookmarkEnd w:id="4"/>
      <w:r>
        <w:t>Технико-экономические параметры существующих объектов социальной инфраструктуры поселения, сложившийся уровень обеспеченности населения поселения услугами объектов социальной инфраструктуры</w:t>
      </w:r>
    </w:p>
    <w:p w:rsidR="00E23225" w:rsidRDefault="00E23225">
      <w:pPr>
        <w:pStyle w:val="S31"/>
        <w:numPr>
          <w:ilvl w:val="2"/>
          <w:numId w:val="15"/>
        </w:numPr>
      </w:pPr>
      <w:bookmarkStart w:id="5" w:name="__RefHeading___Toc490752400"/>
      <w:bookmarkEnd w:id="5"/>
      <w:r>
        <w:t>Образование</w:t>
      </w:r>
    </w:p>
    <w:p w:rsidR="00E23225" w:rsidRDefault="00E23225">
      <w:r>
        <w:t>Образование является одним из ключевых подразделений сферы услуг любого муниципального образования. Основными её составляющими являются детские дошкольные учреждения, дневные и вечерние общеобразовательные школы, система профессионального начального, среднего и высшего образования, система дополнительного образования детей.</w:t>
      </w:r>
    </w:p>
    <w:p w:rsidR="00E23225" w:rsidRDefault="00E23225">
      <w:pPr>
        <w:sectPr w:rsidR="00E23225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/>
          <w:pgMar w:top="1134" w:right="567" w:bottom="1134" w:left="1701" w:header="708" w:footer="170" w:gutter="0"/>
          <w:cols w:space="720"/>
          <w:docGrid w:linePitch="600" w:charSpace="32768"/>
        </w:sectPr>
      </w:pPr>
      <w:r>
        <w:t>Перечень учреждений образования представлен в таблице 2.2.</w:t>
      </w:r>
    </w:p>
    <w:p w:rsidR="00E23225" w:rsidRDefault="00E23225">
      <w:pPr>
        <w:jc w:val="right"/>
      </w:pPr>
      <w:r>
        <w:lastRenderedPageBreak/>
        <w:t>Таблица 2.2</w:t>
      </w:r>
    </w:p>
    <w:p w:rsidR="00E23225" w:rsidRDefault="00E23225">
      <w:pPr>
        <w:ind w:firstLine="0"/>
        <w:jc w:val="center"/>
        <w:rPr>
          <w:sz w:val="20"/>
          <w:szCs w:val="20"/>
        </w:rPr>
      </w:pPr>
      <w:r>
        <w:t>Перечень образовательных учреждений</w:t>
      </w:r>
    </w:p>
    <w:tbl>
      <w:tblPr>
        <w:tblW w:w="0" w:type="auto"/>
        <w:tblInd w:w="75" w:type="dxa"/>
        <w:tblLayout w:type="fixed"/>
        <w:tblLook w:val="0000"/>
      </w:tblPr>
      <w:tblGrid>
        <w:gridCol w:w="555"/>
        <w:gridCol w:w="2021"/>
        <w:gridCol w:w="2130"/>
        <w:gridCol w:w="1700"/>
        <w:gridCol w:w="995"/>
        <w:gridCol w:w="1527"/>
        <w:gridCol w:w="26"/>
        <w:gridCol w:w="705"/>
        <w:gridCol w:w="708"/>
        <w:gridCol w:w="851"/>
        <w:gridCol w:w="1416"/>
        <w:gridCol w:w="2002"/>
      </w:tblGrid>
      <w:tr w:rsidR="00E23225">
        <w:trPr>
          <w:trHeight w:val="77"/>
          <w:tblHeader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учреждения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эксплуатацию/год реконструкции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вместимость по проекту</w:t>
            </w:r>
          </w:p>
        </w:tc>
        <w:tc>
          <w:tcPr>
            <w:tcW w:w="22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Загрузка объекта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Излишек</w:t>
            </w:r>
            <w:proofErr w:type="gramStart"/>
            <w:r>
              <w:rPr>
                <w:sz w:val="20"/>
                <w:szCs w:val="20"/>
              </w:rPr>
              <w:t xml:space="preserve"> (+),</w:t>
            </w:r>
            <w:proofErr w:type="gramEnd"/>
          </w:p>
          <w:p w:rsidR="00E23225" w:rsidRDefault="00E23225">
            <w:pPr>
              <w:pStyle w:val="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Дефицит</w:t>
            </w:r>
            <w:proofErr w:type="gramStart"/>
            <w:r>
              <w:rPr>
                <w:sz w:val="20"/>
                <w:szCs w:val="20"/>
              </w:rPr>
              <w:t xml:space="preserve"> (-)</w:t>
            </w:r>
            <w:proofErr w:type="gramEnd"/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Se"/>
            </w:pPr>
            <w:r>
              <w:rPr>
                <w:sz w:val="20"/>
                <w:szCs w:val="20"/>
              </w:rPr>
              <w:t>Обслуживаемые населенные пункты</w:t>
            </w:r>
          </w:p>
        </w:tc>
      </w:tr>
      <w:tr w:rsidR="00E23225">
        <w:tblPrEx>
          <w:tblCellMar>
            <w:left w:w="28" w:type="dxa"/>
            <w:right w:w="28" w:type="dxa"/>
          </w:tblCellMar>
        </w:tblPrEx>
        <w:trPr>
          <w:trHeight w:val="88"/>
        </w:trPr>
        <w:tc>
          <w:tcPr>
            <w:tcW w:w="1463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Se"/>
            </w:pPr>
            <w:r>
              <w:rPr>
                <w:sz w:val="20"/>
                <w:szCs w:val="20"/>
              </w:rPr>
              <w:t>Дошкольные образовательные учреждения</w:t>
            </w:r>
          </w:p>
        </w:tc>
      </w:tr>
      <w:tr w:rsidR="00E23225">
        <w:trPr>
          <w:trHeight w:val="77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МБДОУ д/с № 22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пгт Нефтегорск, ул. </w:t>
            </w:r>
            <w:proofErr w:type="gramStart"/>
            <w:r>
              <w:rPr>
                <w:bCs/>
                <w:sz w:val="20"/>
                <w:szCs w:val="20"/>
              </w:rPr>
              <w:t>Советская</w:t>
            </w:r>
            <w:proofErr w:type="gramEnd"/>
            <w:r>
              <w:rPr>
                <w:bCs/>
                <w:sz w:val="20"/>
                <w:szCs w:val="20"/>
              </w:rPr>
              <w:t>, №96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н/с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н/с</w:t>
            </w:r>
          </w:p>
        </w:tc>
        <w:tc>
          <w:tcPr>
            <w:tcW w:w="22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pacing w:after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пгт. Нефтегорск</w:t>
            </w:r>
          </w:p>
        </w:tc>
      </w:tr>
      <w:tr w:rsidR="00E23225">
        <w:trPr>
          <w:trHeight w:val="77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МБДОУ д/с № 6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пгт Нефтегорск, ул. </w:t>
            </w:r>
            <w:proofErr w:type="gramStart"/>
            <w:r>
              <w:rPr>
                <w:bCs/>
                <w:sz w:val="20"/>
                <w:szCs w:val="20"/>
              </w:rPr>
              <w:t>Школьная</w:t>
            </w:r>
            <w:proofErr w:type="gramEnd"/>
            <w:r>
              <w:rPr>
                <w:bCs/>
                <w:sz w:val="20"/>
                <w:szCs w:val="20"/>
              </w:rPr>
              <w:t>, №39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2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+40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pacing w:after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пгт. Нефтегорск</w:t>
            </w:r>
          </w:p>
        </w:tc>
      </w:tr>
      <w:tr w:rsidR="00E23225">
        <w:trPr>
          <w:trHeight w:val="77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МБДОУ д/с № 43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</w:t>
            </w:r>
            <w:proofErr w:type="gramStart"/>
            <w:r>
              <w:rPr>
                <w:bCs/>
                <w:sz w:val="20"/>
                <w:szCs w:val="20"/>
              </w:rPr>
              <w:t>.Н</w:t>
            </w:r>
            <w:proofErr w:type="gramEnd"/>
            <w:r>
              <w:rPr>
                <w:bCs/>
                <w:sz w:val="20"/>
                <w:szCs w:val="20"/>
              </w:rPr>
              <w:t>ефтяная, ул. Заводская, №2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22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+280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pacing w:after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ст-ца Нефтяная</w:t>
            </w:r>
          </w:p>
        </w:tc>
      </w:tr>
      <w:tr w:rsidR="00E23225">
        <w:trPr>
          <w:trHeight w:val="77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МБДОУ д/с № 44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х</w:t>
            </w:r>
            <w:proofErr w:type="gramStart"/>
            <w:r>
              <w:rPr>
                <w:bCs/>
                <w:sz w:val="20"/>
                <w:szCs w:val="20"/>
              </w:rPr>
              <w:t>.Н</w:t>
            </w:r>
            <w:proofErr w:type="gramEnd"/>
            <w:r>
              <w:rPr>
                <w:bCs/>
                <w:sz w:val="20"/>
                <w:szCs w:val="20"/>
              </w:rPr>
              <w:t>иколаенко, ул. Тенистая, №6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1997/2007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2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+25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pacing w:after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х. Николаенко</w:t>
            </w:r>
          </w:p>
        </w:tc>
      </w:tr>
      <w:tr w:rsidR="00E23225">
        <w:tblPrEx>
          <w:tblCellMar>
            <w:left w:w="28" w:type="dxa"/>
            <w:right w:w="28" w:type="dxa"/>
          </w:tblCellMar>
        </w:tblPrEx>
        <w:trPr>
          <w:trHeight w:val="77"/>
        </w:trPr>
        <w:tc>
          <w:tcPr>
            <w:tcW w:w="1463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Se"/>
            </w:pPr>
            <w:r>
              <w:rPr>
                <w:sz w:val="20"/>
                <w:szCs w:val="20"/>
              </w:rPr>
              <w:t>Общеобразовательные учреждения</w:t>
            </w:r>
          </w:p>
        </w:tc>
      </w:tr>
      <w:tr w:rsidR="00E23225">
        <w:trPr>
          <w:trHeight w:val="77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МБОУСОШ № 20 (корпус 1)</w:t>
            </w:r>
          </w:p>
        </w:tc>
        <w:tc>
          <w:tcPr>
            <w:tcW w:w="2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пгт Нефтегорск, ул. </w:t>
            </w:r>
            <w:proofErr w:type="gramStart"/>
            <w:r>
              <w:rPr>
                <w:sz w:val="20"/>
                <w:szCs w:val="20"/>
              </w:rPr>
              <w:t>Советская</w:t>
            </w:r>
            <w:proofErr w:type="gramEnd"/>
            <w:r>
              <w:rPr>
                <w:sz w:val="20"/>
                <w:szCs w:val="20"/>
              </w:rPr>
              <w:t>, № 22</w:t>
            </w:r>
          </w:p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</w:t>
            </w:r>
          </w:p>
        </w:tc>
        <w:tc>
          <w:tcPr>
            <w:tcW w:w="15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1-4кл.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5-9кл.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10-11кл.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+75</w:t>
            </w:r>
          </w:p>
        </w:tc>
        <w:tc>
          <w:tcPr>
            <w:tcW w:w="2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pacing w:after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 xml:space="preserve"> пгт. Нефтегорск</w:t>
            </w:r>
          </w:p>
        </w:tc>
      </w:tr>
      <w:tr w:rsidR="00E23225">
        <w:trPr>
          <w:trHeight w:val="77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Se"/>
              <w:snapToGrid w:val="0"/>
              <w:rPr>
                <w:sz w:val="20"/>
                <w:szCs w:val="20"/>
              </w:rPr>
            </w:pPr>
          </w:p>
        </w:tc>
        <w:tc>
          <w:tcPr>
            <w:tcW w:w="2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napToGri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napToGri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napToGri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Se"/>
              <w:snapToGrid w:val="0"/>
              <w:rPr>
                <w:sz w:val="20"/>
                <w:szCs w:val="20"/>
              </w:rPr>
            </w:pPr>
          </w:p>
        </w:tc>
        <w:tc>
          <w:tcPr>
            <w:tcW w:w="15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Se"/>
              <w:snapToGrid w:val="0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Se"/>
              <w:snapToGrid w:val="0"/>
              <w:rPr>
                <w:sz w:val="20"/>
                <w:szCs w:val="20"/>
              </w:rPr>
            </w:pPr>
          </w:p>
        </w:tc>
        <w:tc>
          <w:tcPr>
            <w:tcW w:w="2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napToGri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23225">
        <w:trPr>
          <w:trHeight w:val="77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МБОУСОШ № 20 (корпус 2)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пгт Нефтегорск, ул. </w:t>
            </w:r>
            <w:proofErr w:type="gramStart"/>
            <w:r>
              <w:rPr>
                <w:bCs/>
                <w:sz w:val="20"/>
                <w:szCs w:val="20"/>
              </w:rPr>
              <w:t>Школьная</w:t>
            </w:r>
            <w:proofErr w:type="gramEnd"/>
            <w:r>
              <w:rPr>
                <w:bCs/>
                <w:sz w:val="20"/>
                <w:szCs w:val="20"/>
              </w:rPr>
              <w:t>, №8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1969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+188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pacing w:after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пгт. Нефтегорск</w:t>
            </w:r>
          </w:p>
        </w:tc>
      </w:tr>
      <w:tr w:rsidR="00E23225">
        <w:trPr>
          <w:trHeight w:val="77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МБОУСОШ № 9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ст. Нефтяная, ул. Красная, №132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pacing w:after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ст. Нефтянная</w:t>
            </w:r>
          </w:p>
        </w:tc>
      </w:tr>
      <w:tr w:rsidR="00E23225">
        <w:trPr>
          <w:trHeight w:val="77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МБОУСОШ № 30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х</w:t>
            </w:r>
            <w:proofErr w:type="gramStart"/>
            <w:r>
              <w:rPr>
                <w:bCs/>
                <w:sz w:val="20"/>
                <w:szCs w:val="20"/>
              </w:rPr>
              <w:t>.Н</w:t>
            </w:r>
            <w:proofErr w:type="gramEnd"/>
            <w:r>
              <w:rPr>
                <w:bCs/>
                <w:sz w:val="20"/>
                <w:szCs w:val="20"/>
              </w:rPr>
              <w:t>иколаенко, ул. Дружбы, №2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-165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pacing w:after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х. Николаенко</w:t>
            </w:r>
          </w:p>
        </w:tc>
      </w:tr>
      <w:tr w:rsidR="00E23225">
        <w:tblPrEx>
          <w:tblCellMar>
            <w:left w:w="28" w:type="dxa"/>
            <w:right w:w="28" w:type="dxa"/>
          </w:tblCellMar>
        </w:tblPrEx>
        <w:tc>
          <w:tcPr>
            <w:tcW w:w="1463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Se"/>
            </w:pPr>
            <w:r>
              <w:rPr>
                <w:sz w:val="20"/>
                <w:szCs w:val="20"/>
              </w:rPr>
              <w:t>Внешкольные учреждения</w:t>
            </w:r>
          </w:p>
        </w:tc>
      </w:tr>
      <w:tr w:rsidR="00E23225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proofErr w:type="gramStart"/>
            <w:r>
              <w:rPr>
                <w:sz w:val="20"/>
                <w:szCs w:val="20"/>
              </w:rPr>
              <w:t>ДО</w:t>
            </w:r>
            <w:proofErr w:type="gramEnd"/>
            <w:r>
              <w:rPr>
                <w:sz w:val="20"/>
                <w:szCs w:val="20"/>
              </w:rPr>
              <w:t xml:space="preserve"> «</w:t>
            </w:r>
            <w:proofErr w:type="gramStart"/>
            <w:r>
              <w:rPr>
                <w:sz w:val="20"/>
                <w:szCs w:val="20"/>
              </w:rPr>
              <w:t>Дом</w:t>
            </w:r>
            <w:proofErr w:type="gramEnd"/>
            <w:r>
              <w:rPr>
                <w:sz w:val="20"/>
                <w:szCs w:val="20"/>
              </w:rPr>
              <w:t xml:space="preserve"> детского и юношеского туризма и экскурсий»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пгт Нефтегорск, ул. </w:t>
            </w:r>
            <w:proofErr w:type="gramStart"/>
            <w:r>
              <w:rPr>
                <w:sz w:val="20"/>
                <w:szCs w:val="20"/>
              </w:rPr>
              <w:t>Советская</w:t>
            </w:r>
            <w:proofErr w:type="gramEnd"/>
            <w:r>
              <w:rPr>
                <w:sz w:val="20"/>
                <w:szCs w:val="20"/>
              </w:rPr>
              <w:t>, 70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н/с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2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pacing w:after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 xml:space="preserve">пгт. Нефтегорск                         </w:t>
            </w:r>
          </w:p>
        </w:tc>
      </w:tr>
      <w:tr w:rsidR="00E23225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proofErr w:type="gramStart"/>
            <w:r>
              <w:rPr>
                <w:sz w:val="20"/>
                <w:szCs w:val="20"/>
              </w:rPr>
              <w:t>ДО</w:t>
            </w:r>
            <w:proofErr w:type="gramEnd"/>
            <w:r>
              <w:rPr>
                <w:sz w:val="20"/>
                <w:szCs w:val="20"/>
              </w:rPr>
              <w:t xml:space="preserve"> «</w:t>
            </w:r>
            <w:proofErr w:type="gramStart"/>
            <w:r>
              <w:rPr>
                <w:sz w:val="20"/>
                <w:szCs w:val="20"/>
              </w:rPr>
              <w:t>Детская</w:t>
            </w:r>
            <w:proofErr w:type="gramEnd"/>
            <w:r>
              <w:rPr>
                <w:sz w:val="20"/>
                <w:szCs w:val="20"/>
              </w:rPr>
              <w:t xml:space="preserve"> школа искусств традиционных народных ремесел Кубани»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х. Николаенко, ул. Тенистая, 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н/с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2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pacing w:after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х. Николаенко</w:t>
            </w:r>
          </w:p>
        </w:tc>
      </w:tr>
    </w:tbl>
    <w:p w:rsidR="00E23225" w:rsidRDefault="00E23225">
      <w:pPr>
        <w:sectPr w:rsidR="00E23225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pgSz w:w="16838" w:h="11906" w:orient="landscape"/>
          <w:pgMar w:top="1977" w:right="1134" w:bottom="843" w:left="1134" w:header="1701" w:footer="567" w:gutter="0"/>
          <w:cols w:space="720"/>
          <w:docGrid w:linePitch="600" w:charSpace="32768"/>
        </w:sectPr>
      </w:pPr>
    </w:p>
    <w:p w:rsidR="00E23225" w:rsidRDefault="00E23225">
      <w:r>
        <w:lastRenderedPageBreak/>
        <w:t>Главной целью развития системы образования является повышение доступности качественного образования, формирование конкурентоспособного на рынке труда специалиста.</w:t>
      </w:r>
    </w:p>
    <w:p w:rsidR="00E23225" w:rsidRDefault="00E23225">
      <w:pPr>
        <w:jc w:val="right"/>
      </w:pPr>
      <w:r>
        <w:t>Таблица 2.3</w:t>
      </w:r>
    </w:p>
    <w:p w:rsidR="00E23225" w:rsidRDefault="00E23225">
      <w:pPr>
        <w:jc w:val="center"/>
        <w:rPr>
          <w:b/>
        </w:rPr>
      </w:pPr>
      <w:r>
        <w:t>Состояние сферы образования</w:t>
      </w:r>
    </w:p>
    <w:tbl>
      <w:tblPr>
        <w:tblW w:w="0" w:type="auto"/>
        <w:tblInd w:w="-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25"/>
        <w:gridCol w:w="4674"/>
      </w:tblGrid>
      <w:tr w:rsidR="00E23225">
        <w:trPr>
          <w:trHeight w:val="311"/>
        </w:trPr>
        <w:tc>
          <w:tcPr>
            <w:tcW w:w="5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E23225" w:rsidRDefault="00E23225">
            <w:pPr>
              <w:pStyle w:val="afffffff7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4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23225" w:rsidRDefault="00E23225">
            <w:pPr>
              <w:pStyle w:val="afffffff7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2016 г</w:t>
            </w:r>
          </w:p>
        </w:tc>
      </w:tr>
      <w:tr w:rsidR="00E23225">
        <w:trPr>
          <w:trHeight w:val="60"/>
        </w:trPr>
        <w:tc>
          <w:tcPr>
            <w:tcW w:w="50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E23225" w:rsidRDefault="00E23225">
            <w:pPr>
              <w:pStyle w:val="afffff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образовательных учреждений</w:t>
            </w:r>
          </w:p>
        </w:tc>
        <w:tc>
          <w:tcPr>
            <w:tcW w:w="46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afffffff7"/>
              <w:jc w:val="center"/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E23225">
        <w:trPr>
          <w:trHeight w:val="60"/>
        </w:trPr>
        <w:tc>
          <w:tcPr>
            <w:tcW w:w="50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E23225" w:rsidRDefault="00E23225">
            <w:pPr>
              <w:pStyle w:val="afffff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учащихся</w:t>
            </w:r>
          </w:p>
        </w:tc>
        <w:tc>
          <w:tcPr>
            <w:tcW w:w="46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afffffff7"/>
              <w:jc w:val="center"/>
            </w:pPr>
            <w:r>
              <w:rPr>
                <w:rFonts w:ascii="Times New Roman" w:hAnsi="Times New Roman" w:cs="Times New Roman"/>
              </w:rPr>
              <w:t>975</w:t>
            </w:r>
          </w:p>
        </w:tc>
      </w:tr>
      <w:tr w:rsidR="00E23225">
        <w:trPr>
          <w:trHeight w:val="195"/>
        </w:trPr>
        <w:tc>
          <w:tcPr>
            <w:tcW w:w="50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E23225" w:rsidRDefault="00E23225">
            <w:pPr>
              <w:pStyle w:val="afffff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детей дошкольного возраста</w:t>
            </w:r>
          </w:p>
        </w:tc>
        <w:tc>
          <w:tcPr>
            <w:tcW w:w="46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afffffff7"/>
              <w:jc w:val="center"/>
            </w:pPr>
            <w:r>
              <w:rPr>
                <w:rFonts w:ascii="Times New Roman" w:hAnsi="Times New Roman" w:cs="Times New Roman"/>
              </w:rPr>
              <w:t>120</w:t>
            </w:r>
          </w:p>
        </w:tc>
      </w:tr>
      <w:tr w:rsidR="00E23225">
        <w:trPr>
          <w:trHeight w:val="165"/>
        </w:trPr>
        <w:tc>
          <w:tcPr>
            <w:tcW w:w="50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E23225" w:rsidRDefault="00E23225">
            <w:pPr>
              <w:pStyle w:val="afffff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педагогических работников</w:t>
            </w:r>
          </w:p>
        </w:tc>
        <w:tc>
          <w:tcPr>
            <w:tcW w:w="46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afffffff7"/>
              <w:jc w:val="center"/>
            </w:pPr>
            <w:r>
              <w:rPr>
                <w:rFonts w:ascii="Times New Roman" w:hAnsi="Times New Roman" w:cs="Times New Roman"/>
              </w:rPr>
              <w:t>н/с</w:t>
            </w:r>
          </w:p>
        </w:tc>
      </w:tr>
    </w:tbl>
    <w:p w:rsidR="00E23225" w:rsidRDefault="00E23225">
      <w:pPr>
        <w:spacing w:after="0"/>
      </w:pPr>
    </w:p>
    <w:p w:rsidR="00E23225" w:rsidRDefault="00E23225">
      <w:r>
        <w:t xml:space="preserve">Средний возраст педагогических работников – </w:t>
      </w:r>
      <w:proofErr w:type="gramStart"/>
      <w:r>
        <w:t>н</w:t>
      </w:r>
      <w:proofErr w:type="gramEnd"/>
      <w:r>
        <w:t>/с.</w:t>
      </w:r>
    </w:p>
    <w:p w:rsidR="00E23225" w:rsidRDefault="00E23225">
      <w:r>
        <w:t>Для обеспечения доступности и современного качества дошкольного образования требуется формирование системы мониторинга за потребностями населения в услугах дошкольного образования для гибкой коррекции деятельности системы дошкольного образования.</w:t>
      </w:r>
    </w:p>
    <w:p w:rsidR="00E23225" w:rsidRDefault="00E23225">
      <w:r>
        <w:t>Стратегическими задачами остаются:</w:t>
      </w:r>
    </w:p>
    <w:p w:rsidR="00E23225" w:rsidRDefault="00E23225">
      <w:pPr>
        <w:pStyle w:val="afff9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Оптимизация сети дошкольных и общеобразовательных учреждений.</w:t>
      </w:r>
    </w:p>
    <w:p w:rsidR="00E23225" w:rsidRDefault="00E23225">
      <w:pPr>
        <w:pStyle w:val="afff9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Совершенствование содержания, технологии обучения и воспитания.</w:t>
      </w:r>
    </w:p>
    <w:p w:rsidR="00E23225" w:rsidRDefault="00E23225">
      <w:pPr>
        <w:pStyle w:val="afff9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Развитие системы обеспечения качества образования.</w:t>
      </w:r>
    </w:p>
    <w:p w:rsidR="00E23225" w:rsidRDefault="00E23225">
      <w:pPr>
        <w:pStyle w:val="afff9"/>
        <w:numPr>
          <w:ilvl w:val="0"/>
          <w:numId w:val="18"/>
        </w:numPr>
      </w:pPr>
      <w:r>
        <w:rPr>
          <w:rFonts w:ascii="Times New Roman" w:hAnsi="Times New Roman" w:cs="Times New Roman"/>
        </w:rPr>
        <w:t>Повышение эффективности управления в отрасли.</w:t>
      </w:r>
    </w:p>
    <w:p w:rsidR="00E23225" w:rsidRDefault="00E23225">
      <w:pPr>
        <w:pStyle w:val="S31"/>
        <w:numPr>
          <w:ilvl w:val="2"/>
          <w:numId w:val="15"/>
        </w:numPr>
      </w:pPr>
      <w:bookmarkStart w:id="6" w:name="__RefHeading___Toc490752401"/>
      <w:bookmarkEnd w:id="6"/>
      <w:r>
        <w:t>Здравоохранение</w:t>
      </w:r>
    </w:p>
    <w:p w:rsidR="00E23225" w:rsidRDefault="00E23225">
      <w:r>
        <w:t>Одним из главных факторов, влияющим на демографические показатели, является уровень развития здравоохранения.</w:t>
      </w:r>
    </w:p>
    <w:p w:rsidR="00E23225" w:rsidRDefault="00E23225">
      <w:r>
        <w:t>Характеристика и анализ обеспеченности населения Нефтегорского городского поселения Апшеронского района объектами здравоохранения приведены в таблице 2.4.</w:t>
      </w:r>
    </w:p>
    <w:p w:rsidR="00E23225" w:rsidRDefault="00E23225">
      <w:pPr>
        <w:keepNext/>
        <w:jc w:val="right"/>
      </w:pPr>
      <w:r>
        <w:t>Таблица 2.4</w:t>
      </w:r>
    </w:p>
    <w:p w:rsidR="00E23225" w:rsidRDefault="00E23225">
      <w:pPr>
        <w:keepNext/>
        <w:ind w:firstLine="0"/>
        <w:jc w:val="center"/>
        <w:rPr>
          <w:b/>
          <w:sz w:val="20"/>
          <w:szCs w:val="20"/>
        </w:rPr>
      </w:pPr>
      <w:r>
        <w:t>Перечень медицинских учреждений</w:t>
      </w:r>
    </w:p>
    <w:tbl>
      <w:tblPr>
        <w:tblW w:w="0" w:type="auto"/>
        <w:tblInd w:w="120" w:type="dxa"/>
        <w:tblLayout w:type="fixed"/>
        <w:tblLook w:val="0000"/>
      </w:tblPr>
      <w:tblGrid>
        <w:gridCol w:w="409"/>
        <w:gridCol w:w="2976"/>
        <w:gridCol w:w="1843"/>
        <w:gridCol w:w="1276"/>
        <w:gridCol w:w="1134"/>
        <w:gridCol w:w="1994"/>
      </w:tblGrid>
      <w:tr w:rsidR="00E23225">
        <w:trPr>
          <w:tblHeader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учреждения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 местонахождения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Год ввода в экспл./ год реконструкции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Мощность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pacing w:after="0" w:line="240" w:lineRule="auto"/>
              <w:ind w:firstLine="0"/>
              <w:jc w:val="center"/>
            </w:pPr>
            <w:r>
              <w:rPr>
                <w:b/>
                <w:sz w:val="20"/>
                <w:szCs w:val="20"/>
              </w:rPr>
              <w:t>Какие населённые пункты обслуживает</w:t>
            </w:r>
          </w:p>
        </w:tc>
      </w:tr>
      <w:tr w:rsidR="00E23225">
        <w:tblPrEx>
          <w:tblCellMar>
            <w:left w:w="11" w:type="dxa"/>
            <w:right w:w="11" w:type="dxa"/>
          </w:tblCellMar>
        </w:tblPrEx>
        <w:tc>
          <w:tcPr>
            <w:tcW w:w="9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pacing w:after="0" w:line="240" w:lineRule="auto"/>
              <w:ind w:firstLine="0"/>
              <w:jc w:val="center"/>
            </w:pPr>
            <w:r>
              <w:rPr>
                <w:b/>
                <w:sz w:val="20"/>
                <w:szCs w:val="20"/>
              </w:rPr>
              <w:t>Амбулаторно-поликлинические учреждения</w:t>
            </w:r>
          </w:p>
        </w:tc>
      </w:tr>
      <w:tr w:rsidR="00E23225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Амбулатория х. Николаенко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х. Николаенко, ул. Кленовая, №4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н/с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pacing w:after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х. Николаенко</w:t>
            </w:r>
          </w:p>
        </w:tc>
      </w:tr>
      <w:tr w:rsidR="00E23225">
        <w:tblPrEx>
          <w:tblCellMar>
            <w:left w:w="11" w:type="dxa"/>
            <w:right w:w="11" w:type="dxa"/>
          </w:tblCellMar>
        </w:tblPrEx>
        <w:trPr>
          <w:trHeight w:val="77"/>
        </w:trPr>
        <w:tc>
          <w:tcPr>
            <w:tcW w:w="9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pacing w:after="0" w:line="240" w:lineRule="auto"/>
              <w:ind w:firstLine="0"/>
              <w:jc w:val="center"/>
            </w:pPr>
            <w:r>
              <w:rPr>
                <w:b/>
                <w:sz w:val="20"/>
                <w:szCs w:val="20"/>
              </w:rPr>
              <w:t>Больничные учреждения</w:t>
            </w:r>
          </w:p>
        </w:tc>
      </w:tr>
      <w:tr w:rsidR="00E23225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Участковая больница</w:t>
            </w:r>
          </w:p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п. Нефтегорск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пгт Нефтегорск, ул. </w:t>
            </w:r>
            <w:proofErr w:type="gramStart"/>
            <w:r>
              <w:rPr>
                <w:sz w:val="20"/>
                <w:szCs w:val="20"/>
              </w:rPr>
              <w:t>Школьная</w:t>
            </w:r>
            <w:proofErr w:type="gramEnd"/>
            <w:r>
              <w:rPr>
                <w:sz w:val="20"/>
                <w:szCs w:val="20"/>
              </w:rPr>
              <w:t>, №64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н/с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pacing w:after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пгт. Нефтегорск</w:t>
            </w:r>
          </w:p>
        </w:tc>
      </w:tr>
      <w:tr w:rsidR="00E23225">
        <w:tblPrEx>
          <w:tblCellMar>
            <w:left w:w="11" w:type="dxa"/>
            <w:right w:w="11" w:type="dxa"/>
          </w:tblCellMar>
        </w:tblPrEx>
        <w:tc>
          <w:tcPr>
            <w:tcW w:w="9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pacing w:after="0" w:line="240" w:lineRule="auto"/>
              <w:ind w:firstLine="0"/>
              <w:jc w:val="center"/>
            </w:pPr>
            <w:r>
              <w:rPr>
                <w:b/>
                <w:sz w:val="20"/>
                <w:szCs w:val="20"/>
              </w:rPr>
              <w:t>Фельдшерско-акушерские пункты</w:t>
            </w:r>
          </w:p>
        </w:tc>
      </w:tr>
      <w:tr w:rsidR="00E23225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ФАП п. Нефтегорск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пгт Нефтегорск, ул. </w:t>
            </w:r>
            <w:proofErr w:type="gramStart"/>
            <w:r>
              <w:rPr>
                <w:sz w:val="20"/>
                <w:szCs w:val="20"/>
              </w:rPr>
              <w:t>Коммунальная</w:t>
            </w:r>
            <w:proofErr w:type="gramEnd"/>
            <w:r>
              <w:rPr>
                <w:sz w:val="20"/>
                <w:szCs w:val="20"/>
              </w:rPr>
              <w:t>, №1а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н/с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pacing w:after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пгт. Нефтегорск</w:t>
            </w:r>
          </w:p>
        </w:tc>
      </w:tr>
    </w:tbl>
    <w:p w:rsidR="00E23225" w:rsidRDefault="00E23225">
      <w:pPr>
        <w:sectPr w:rsidR="00E23225">
          <w:headerReference w:type="even" r:id="rId27"/>
          <w:headerReference w:type="default" r:id="rId28"/>
          <w:footerReference w:type="even" r:id="rId29"/>
          <w:footerReference w:type="default" r:id="rId30"/>
          <w:headerReference w:type="first" r:id="rId31"/>
          <w:footerReference w:type="first" r:id="rId32"/>
          <w:pgSz w:w="11906" w:h="16838"/>
          <w:pgMar w:top="1134" w:right="567" w:bottom="1134" w:left="1701" w:header="708" w:footer="170" w:gutter="0"/>
          <w:cols w:space="720"/>
          <w:titlePg/>
          <w:docGrid w:linePitch="600" w:charSpace="32768"/>
        </w:sectPr>
      </w:pPr>
    </w:p>
    <w:tbl>
      <w:tblPr>
        <w:tblW w:w="0" w:type="auto"/>
        <w:tblInd w:w="120" w:type="dxa"/>
        <w:tblLayout w:type="fixed"/>
        <w:tblLook w:val="0000"/>
      </w:tblPr>
      <w:tblGrid>
        <w:gridCol w:w="409"/>
        <w:gridCol w:w="2976"/>
        <w:gridCol w:w="1843"/>
        <w:gridCol w:w="1276"/>
        <w:gridCol w:w="1134"/>
        <w:gridCol w:w="1994"/>
      </w:tblGrid>
      <w:tr w:rsidR="00E23225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ФАП ст. Нефтяная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Нефтяная, ул. Красная, №118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н/с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pacing w:after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ст. Нефтяная</w:t>
            </w:r>
          </w:p>
        </w:tc>
      </w:tr>
    </w:tbl>
    <w:p w:rsidR="00E23225" w:rsidRDefault="00E23225">
      <w:pPr>
        <w:spacing w:after="0"/>
        <w:ind w:left="567" w:firstLine="0"/>
      </w:pPr>
    </w:p>
    <w:p w:rsidR="00E23225" w:rsidRDefault="00E23225">
      <w:pPr>
        <w:keepNext/>
        <w:jc w:val="right"/>
      </w:pPr>
      <w:r>
        <w:t>Таблица 2.5</w:t>
      </w:r>
    </w:p>
    <w:p w:rsidR="00E23225" w:rsidRDefault="00E23225">
      <w:pPr>
        <w:keepNext/>
        <w:jc w:val="center"/>
        <w:rPr>
          <w:b/>
          <w:sz w:val="20"/>
          <w:szCs w:val="20"/>
        </w:rPr>
      </w:pPr>
      <w:r>
        <w:t>Аптечные учреждения</w:t>
      </w:r>
    </w:p>
    <w:tbl>
      <w:tblPr>
        <w:tblW w:w="0" w:type="auto"/>
        <w:tblInd w:w="75" w:type="dxa"/>
        <w:tblLayout w:type="fixed"/>
        <w:tblLook w:val="0000"/>
      </w:tblPr>
      <w:tblGrid>
        <w:gridCol w:w="2445"/>
        <w:gridCol w:w="3412"/>
        <w:gridCol w:w="2274"/>
        <w:gridCol w:w="1573"/>
      </w:tblGrid>
      <w:tr w:rsidR="00E23225">
        <w:trPr>
          <w:trHeight w:val="77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учреждения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 местонахождения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Год  ввода в экспл.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keepNext/>
              <w:spacing w:after="0" w:line="240" w:lineRule="auto"/>
              <w:ind w:firstLine="0"/>
              <w:jc w:val="center"/>
            </w:pPr>
            <w:r>
              <w:rPr>
                <w:b/>
                <w:sz w:val="20"/>
                <w:szCs w:val="20"/>
              </w:rPr>
              <w:t>Торговая площадь, м</w:t>
            </w:r>
            <w:proofErr w:type="gramStart"/>
            <w:r>
              <w:rPr>
                <w:b/>
                <w:sz w:val="20"/>
                <w:szCs w:val="20"/>
                <w:vertAlign w:val="superscript"/>
              </w:rPr>
              <w:t>2</w:t>
            </w:r>
            <w:proofErr w:type="gramEnd"/>
          </w:p>
        </w:tc>
      </w:tr>
      <w:tr w:rsidR="00E23225">
        <w:trPr>
          <w:trHeight w:val="77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Аптек</w:t>
            </w:r>
            <w:proofErr w:type="gramStart"/>
            <w:r>
              <w:rPr>
                <w:sz w:val="20"/>
                <w:szCs w:val="20"/>
              </w:rPr>
              <w:t>а ООО</w:t>
            </w:r>
            <w:proofErr w:type="gramEnd"/>
            <w:r>
              <w:rPr>
                <w:sz w:val="20"/>
                <w:szCs w:val="20"/>
              </w:rPr>
              <w:t xml:space="preserve"> «Проминат»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пгт Нефтегорск, ул. </w:t>
            </w:r>
            <w:proofErr w:type="gramStart"/>
            <w:r>
              <w:rPr>
                <w:sz w:val="20"/>
                <w:szCs w:val="20"/>
              </w:rPr>
              <w:t>Советская</w:t>
            </w:r>
            <w:proofErr w:type="gramEnd"/>
            <w:r>
              <w:rPr>
                <w:sz w:val="20"/>
                <w:szCs w:val="20"/>
              </w:rPr>
              <w:t>, 61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н/с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pacing w:after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21</w:t>
            </w:r>
          </w:p>
        </w:tc>
      </w:tr>
    </w:tbl>
    <w:p w:rsidR="00E23225" w:rsidRDefault="00E23225"/>
    <w:p w:rsidR="00E23225" w:rsidRDefault="00E23225">
      <w:r>
        <w:t xml:space="preserve">Основными факторами, определяющими дальнейшее развитие здравоохранения в муниципальном образовании, будут продолжающаяся перестройка системы, распространение новых технологий профилактики, диагностики и лечения заболеваний. </w:t>
      </w:r>
    </w:p>
    <w:p w:rsidR="00E23225" w:rsidRDefault="00E23225">
      <w:r>
        <w:t>Основными задачами обеспечения устойчивого развития здравоохранения Нефтегорского городского поселения Апшеронского района на расчетную перспективу остаются:</w:t>
      </w:r>
    </w:p>
    <w:p w:rsidR="00E23225" w:rsidRDefault="00E23225">
      <w:pPr>
        <w:pStyle w:val="afff9"/>
        <w:numPr>
          <w:ilvl w:val="0"/>
          <w:numId w:val="20"/>
        </w:numPr>
        <w:ind w:left="851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Модернизация программ привлечения и закрепления молодых специалистов (врачей и среднего медицинского персонала) в районе (особенно в сельскую местность района). Ужесточение требований к специалистам, обучающимся по целевым направлениям.</w:t>
      </w:r>
    </w:p>
    <w:p w:rsidR="00E23225" w:rsidRDefault="00E23225">
      <w:pPr>
        <w:pStyle w:val="afff9"/>
        <w:numPr>
          <w:ilvl w:val="0"/>
          <w:numId w:val="20"/>
        </w:numPr>
        <w:ind w:left="851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Развитие и укрепление материально-технической базы лечебно-профилактических учреждений и лечебно-диагностической базы учреждений здравоохранения.</w:t>
      </w:r>
    </w:p>
    <w:p w:rsidR="00E23225" w:rsidRDefault="00E23225">
      <w:pPr>
        <w:pStyle w:val="afff9"/>
        <w:numPr>
          <w:ilvl w:val="0"/>
          <w:numId w:val="20"/>
        </w:numPr>
        <w:ind w:left="851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Оптимизация сети медицинских учреждений с учетом тенденции введения новых стационарно-замещающих технологий, развитие амбулаторно-поликлинической сети. Приведение показателей сети учреждений здравоохранения к нормативным требованиям по коечному фонду и штатному расписанию.</w:t>
      </w:r>
    </w:p>
    <w:p w:rsidR="00E23225" w:rsidRDefault="00E23225">
      <w:pPr>
        <w:pStyle w:val="afff9"/>
        <w:numPr>
          <w:ilvl w:val="0"/>
          <w:numId w:val="20"/>
        </w:numPr>
        <w:ind w:left="851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Формирование у населения потребности в здоровом образе жизни, снижению неонатальной смертности, охране репродуктивного здоровья.</w:t>
      </w:r>
    </w:p>
    <w:p w:rsidR="00E23225" w:rsidRDefault="00E23225">
      <w:pPr>
        <w:pStyle w:val="afff9"/>
        <w:numPr>
          <w:ilvl w:val="0"/>
          <w:numId w:val="20"/>
        </w:numPr>
        <w:ind w:left="851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Расширение сети аптечных пунктов, в том числе обеспечивающих отдельных категорий граждан льготными лекарствами.</w:t>
      </w:r>
    </w:p>
    <w:p w:rsidR="00E23225" w:rsidRDefault="00E23225">
      <w:pPr>
        <w:pStyle w:val="afff9"/>
        <w:numPr>
          <w:ilvl w:val="0"/>
          <w:numId w:val="20"/>
        </w:numPr>
        <w:ind w:left="851" w:hanging="284"/>
      </w:pPr>
      <w:r>
        <w:rPr>
          <w:rFonts w:ascii="Times New Roman" w:hAnsi="Times New Roman" w:cs="Times New Roman"/>
        </w:rPr>
        <w:t>Реконструкция существующих зданий здравоохранения, проведение комплексного технического переоснащения оборудованием.</w:t>
      </w:r>
    </w:p>
    <w:p w:rsidR="00E23225" w:rsidRDefault="00E23225">
      <w:pPr>
        <w:pStyle w:val="S31"/>
        <w:numPr>
          <w:ilvl w:val="2"/>
          <w:numId w:val="15"/>
        </w:numPr>
      </w:pPr>
      <w:bookmarkStart w:id="7" w:name="__RefHeading___Toc490752402"/>
      <w:bookmarkEnd w:id="7"/>
      <w:r>
        <w:t>Культура</w:t>
      </w:r>
    </w:p>
    <w:p w:rsidR="00E23225" w:rsidRDefault="00E23225">
      <w:r>
        <w:t>Сфера культуры Нефтегорского городского поселения Апшеронского района, наряду с образованием и здравоохранением, является одной из важных составляющих социальной инфраструктуры. Ее состояние – один из ярких показателей качества жизни населения.</w:t>
      </w:r>
    </w:p>
    <w:p w:rsidR="00E23225" w:rsidRDefault="00E23225">
      <w:r>
        <w:t>Характеристика учреждений культуры Нефтегорского городского поселения Апшеронского района представлена в таблице 2.6.</w:t>
      </w:r>
    </w:p>
    <w:p w:rsidR="00E23225" w:rsidRDefault="00E23225">
      <w:pPr>
        <w:keepNext/>
        <w:jc w:val="right"/>
      </w:pPr>
      <w:r>
        <w:lastRenderedPageBreak/>
        <w:t>Таблица 2.6</w:t>
      </w:r>
    </w:p>
    <w:p w:rsidR="00E23225" w:rsidRDefault="00E23225">
      <w:pPr>
        <w:keepNext/>
        <w:ind w:firstLine="0"/>
        <w:jc w:val="center"/>
        <w:rPr>
          <w:b/>
          <w:sz w:val="20"/>
          <w:szCs w:val="20"/>
        </w:rPr>
      </w:pPr>
      <w:r>
        <w:t>Перечень учреждений культуры</w:t>
      </w:r>
    </w:p>
    <w:tbl>
      <w:tblPr>
        <w:tblW w:w="0" w:type="auto"/>
        <w:tblInd w:w="108" w:type="dxa"/>
        <w:tblLayout w:type="fixed"/>
        <w:tblLook w:val="0000"/>
      </w:tblPr>
      <w:tblGrid>
        <w:gridCol w:w="1701"/>
        <w:gridCol w:w="2835"/>
        <w:gridCol w:w="1417"/>
        <w:gridCol w:w="1843"/>
        <w:gridCol w:w="1853"/>
      </w:tblGrid>
      <w:tr w:rsidR="00E23225">
        <w:trPr>
          <w:trHeight w:val="766"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учреждения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 местонахождения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Год  ввода</w:t>
            </w:r>
          </w:p>
          <w:p w:rsidR="00E23225" w:rsidRDefault="00E23225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экспл.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Фактическая мощность объекта (мест, томов, экспонатов т.д.)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keepNext/>
              <w:spacing w:after="0" w:line="240" w:lineRule="auto"/>
              <w:ind w:firstLine="0"/>
              <w:jc w:val="center"/>
            </w:pPr>
            <w:r>
              <w:rPr>
                <w:b/>
                <w:sz w:val="20"/>
                <w:szCs w:val="20"/>
              </w:rPr>
              <w:t>Какие населённые пункты обслуживает</w:t>
            </w:r>
          </w:p>
        </w:tc>
      </w:tr>
      <w:tr w:rsidR="00E23225">
        <w:tblPrEx>
          <w:tblCellMar>
            <w:left w:w="28" w:type="dxa"/>
            <w:right w:w="28" w:type="dxa"/>
          </w:tblCellMar>
        </w:tblPrEx>
        <w:trPr>
          <w:trHeight w:val="77"/>
        </w:trPr>
        <w:tc>
          <w:tcPr>
            <w:tcW w:w="96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pacing w:after="0" w:line="240" w:lineRule="auto"/>
              <w:ind w:firstLine="0"/>
              <w:jc w:val="center"/>
            </w:pPr>
            <w:r>
              <w:rPr>
                <w:b/>
                <w:sz w:val="20"/>
                <w:szCs w:val="20"/>
              </w:rPr>
              <w:t>Клубные учреждения, посетительское место</w:t>
            </w:r>
          </w:p>
        </w:tc>
      </w:tr>
      <w:tr w:rsidR="00E23225">
        <w:trPr>
          <w:trHeight w:val="7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МКУ </w:t>
            </w:r>
          </w:p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«Социально-культурное объединение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пгт Нефтегорск, </w:t>
            </w:r>
            <w:proofErr w:type="gramStart"/>
            <w:r>
              <w:rPr>
                <w:sz w:val="20"/>
                <w:szCs w:val="20"/>
              </w:rPr>
              <w:t>Советская</w:t>
            </w:r>
            <w:proofErr w:type="gramEnd"/>
            <w:r>
              <w:rPr>
                <w:sz w:val="20"/>
                <w:szCs w:val="20"/>
              </w:rPr>
              <w:t>, 72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pacing w:after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пгт. Нефтегорск</w:t>
            </w:r>
          </w:p>
        </w:tc>
      </w:tr>
      <w:tr w:rsidR="00E23225">
        <w:trPr>
          <w:trHeight w:val="7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«Социально-культурное объединение»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Нефтяная,  ул. Красная, 103а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pacing w:after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ст. Нефтяная</w:t>
            </w:r>
          </w:p>
        </w:tc>
      </w:tr>
      <w:tr w:rsidR="00E23225">
        <w:tblPrEx>
          <w:tblCellMar>
            <w:left w:w="28" w:type="dxa"/>
            <w:right w:w="28" w:type="dxa"/>
          </w:tblCellMar>
        </w:tblPrEx>
        <w:trPr>
          <w:trHeight w:val="77"/>
        </w:trPr>
        <w:tc>
          <w:tcPr>
            <w:tcW w:w="96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pacing w:after="0" w:line="240" w:lineRule="auto"/>
              <w:ind w:firstLine="0"/>
              <w:jc w:val="center"/>
            </w:pPr>
            <w:r>
              <w:rPr>
                <w:b/>
                <w:sz w:val="20"/>
                <w:szCs w:val="20"/>
              </w:rPr>
              <w:t>Библиотечные учреждения, тыс. ед. хранения</w:t>
            </w:r>
          </w:p>
        </w:tc>
      </w:tr>
      <w:tr w:rsidR="00E23225">
        <w:trPr>
          <w:trHeight w:val="74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«Социально-культурное объединение»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пгт Нефтегорск, </w:t>
            </w:r>
            <w:proofErr w:type="gramStart"/>
            <w:r>
              <w:rPr>
                <w:sz w:val="20"/>
                <w:szCs w:val="20"/>
              </w:rPr>
              <w:t>ул</w:t>
            </w:r>
            <w:proofErr w:type="gramEnd"/>
            <w:r>
              <w:rPr>
                <w:sz w:val="20"/>
                <w:szCs w:val="20"/>
              </w:rPr>
              <w:t xml:space="preserve"> Советская, 72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11935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pacing w:after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пгт Нефтегорск</w:t>
            </w:r>
          </w:p>
        </w:tc>
      </w:tr>
      <w:tr w:rsidR="00E23225">
        <w:trPr>
          <w:trHeight w:val="7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«Социально культурное объединение»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Нефтяная,  ул. Красная, 103а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19661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pacing w:after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ст. Нефтяная</w:t>
            </w:r>
          </w:p>
        </w:tc>
      </w:tr>
    </w:tbl>
    <w:p w:rsidR="00E23225" w:rsidRDefault="00E23225">
      <w:pPr>
        <w:keepNext/>
        <w:ind w:firstLine="0"/>
        <w:jc w:val="center"/>
        <w:rPr>
          <w:b/>
        </w:rPr>
      </w:pPr>
    </w:p>
    <w:p w:rsidR="00E23225" w:rsidRDefault="00E23225">
      <w:pPr>
        <w:pStyle w:val="Sc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Основная проблема муниципальной сферы культуры – создание системы учреждений, отвечающих современным требованиям.</w:t>
      </w:r>
    </w:p>
    <w:p w:rsidR="00E23225" w:rsidRDefault="00E23225">
      <w:pPr>
        <w:pStyle w:val="Sc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современных условиях успешное функционирование отрасли зависит от развития ее инфраструктуры, материально-технической базы.</w:t>
      </w:r>
      <w:r>
        <w:rPr>
          <w:rFonts w:ascii="Times New Roman" w:hAnsi="Times New Roman" w:cs="Times New Roman"/>
          <w:shd w:val="clear" w:color="auto" w:fill="FFFF00"/>
        </w:rPr>
        <w:t xml:space="preserve"> </w:t>
      </w:r>
    </w:p>
    <w:p w:rsidR="00E23225" w:rsidRDefault="00E23225">
      <w:pPr>
        <w:pStyle w:val="Sc"/>
      </w:pPr>
      <w:r>
        <w:rPr>
          <w:rFonts w:ascii="Times New Roman" w:hAnsi="Times New Roman" w:cs="Times New Roman"/>
        </w:rPr>
        <w:t>Сфера культуры отражает качество жизни и оказывает влияние на социально-экономические процессы. Программно-целевой метод позволит концентрировать финансовые ресурсы на стратегических направлениях социально-культурной политики Апшеронского района, определяет комплекс мероприятий, которые обеспечивают развитие творческого потенциала населения, способствуют сохранению и развитию традиций культуры, формируют досуг населения по различным направлениям.</w:t>
      </w:r>
    </w:p>
    <w:p w:rsidR="00E23225" w:rsidRDefault="00E23225">
      <w:r>
        <w:t xml:space="preserve">Государственная политика России на современном этапе направлена на решение проблем в области культуры исключительно силами органов местного самоуправления, поэтому местные власти становятся полностью ответственными за сохранение (это – первоочередная задача) существующей системы муниципальных учреждений культуры. Сокращение государственного участия в поддержке муниципальных образований отразилось и на финансировании учреждений культуры. </w:t>
      </w:r>
    </w:p>
    <w:p w:rsidR="00E23225" w:rsidRDefault="00E23225">
      <w:r>
        <w:t>Задача в культурно-досуговых учреждениях – вводить инновационные формы организации досуга населения и увеличить процент охвата населения.</w:t>
      </w:r>
    </w:p>
    <w:p w:rsidR="00E23225" w:rsidRDefault="00E23225">
      <w:r>
        <w:t>Проведение этих мероприятий позволит увеличить обеспеченность населения муниципального образования культурно-досуговыми учреждениями и качеством услуг.</w:t>
      </w:r>
    </w:p>
    <w:p w:rsidR="00E23225" w:rsidRDefault="00E23225">
      <w:r>
        <w:t xml:space="preserve">Так как в настоящее время учреждения культуры пользуются слабой популярностью, для повышения культурного уровня населения Нефтегорского городского поселения </w:t>
      </w:r>
      <w:r>
        <w:lastRenderedPageBreak/>
        <w:t>Апшеронского района, на расчетную перспективу необходимо провести ряд мероприятий по стабилизации сферы культуры, предполагающие:</w:t>
      </w:r>
    </w:p>
    <w:p w:rsidR="00E23225" w:rsidRDefault="00E23225">
      <w:pPr>
        <w:pStyle w:val="afff9"/>
        <w:numPr>
          <w:ilvl w:val="0"/>
          <w:numId w:val="10"/>
        </w:numPr>
        <w:ind w:left="851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Сохранение и развитие системы художественного и профессионального образования, поддержка молодых дарований.</w:t>
      </w:r>
    </w:p>
    <w:p w:rsidR="00E23225" w:rsidRDefault="00E23225">
      <w:pPr>
        <w:pStyle w:val="afff9"/>
        <w:numPr>
          <w:ilvl w:val="0"/>
          <w:numId w:val="10"/>
        </w:numPr>
        <w:ind w:left="851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Стимулирование народного творчества и культурно-досуговой деятельности.</w:t>
      </w:r>
    </w:p>
    <w:p w:rsidR="00E23225" w:rsidRDefault="00E23225">
      <w:pPr>
        <w:pStyle w:val="afff9"/>
        <w:numPr>
          <w:ilvl w:val="0"/>
          <w:numId w:val="10"/>
        </w:numPr>
        <w:ind w:left="851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Укрепление материально-технической базы учреждений культуры.</w:t>
      </w:r>
    </w:p>
    <w:p w:rsidR="00E23225" w:rsidRDefault="00E23225">
      <w:pPr>
        <w:pStyle w:val="afff9"/>
        <w:numPr>
          <w:ilvl w:val="0"/>
          <w:numId w:val="10"/>
        </w:numPr>
        <w:ind w:left="851" w:hanging="284"/>
      </w:pPr>
      <w:r>
        <w:rPr>
          <w:rFonts w:ascii="Times New Roman" w:hAnsi="Times New Roman" w:cs="Times New Roman"/>
        </w:rPr>
        <w:t>Создание условий для дальнейшего развития культуры и искусства, сохранения национально-культурных традиций с целью формирования духовно-нравственных ориентиров граждан.</w:t>
      </w:r>
    </w:p>
    <w:p w:rsidR="00E23225" w:rsidRDefault="00E23225">
      <w:pPr>
        <w:pStyle w:val="S31"/>
        <w:numPr>
          <w:ilvl w:val="2"/>
          <w:numId w:val="15"/>
        </w:numPr>
      </w:pPr>
      <w:bookmarkStart w:id="8" w:name="__RefHeading___Toc490752403"/>
      <w:bookmarkEnd w:id="8"/>
      <w:r>
        <w:t>Физическая культура и спорт</w:t>
      </w:r>
    </w:p>
    <w:p w:rsidR="00E23225" w:rsidRDefault="00E23225">
      <w:r>
        <w:t xml:space="preserve">Сеть физкультурно-спортивных объектов представляет собой систему, состоящую из трех основных подсистем: сооружения в местах приложения труда (в учреждениях, на фабриках, заводах и т.п.); сооружения в различных видах общественного обслуживания (в детских учреждениях, учебных заведениях, культурно-просветительских учреждениях, учреждениях отдыха и др.), сооружения так называемой сети общего пользования. </w:t>
      </w:r>
    </w:p>
    <w:p w:rsidR="00E23225" w:rsidRDefault="00E23225">
      <w:r>
        <w:t>Характеристика и анализ обеспеченности населения Нефтегорского городского поселения Апшеронского района объектами физкультуры и спорта приведены в таблице 2.7.</w:t>
      </w:r>
    </w:p>
    <w:p w:rsidR="00E23225" w:rsidRDefault="00E23225">
      <w:pPr>
        <w:keepNext/>
        <w:jc w:val="right"/>
      </w:pPr>
      <w:r>
        <w:t>Таблица 2.7</w:t>
      </w:r>
    </w:p>
    <w:p w:rsidR="00E23225" w:rsidRDefault="00E23225">
      <w:pPr>
        <w:keepNext/>
        <w:ind w:firstLine="0"/>
        <w:jc w:val="center"/>
        <w:rPr>
          <w:b/>
          <w:sz w:val="20"/>
          <w:szCs w:val="20"/>
        </w:rPr>
      </w:pPr>
      <w:r>
        <w:t>Перечень учреждений и сооружений спорта</w:t>
      </w:r>
    </w:p>
    <w:tbl>
      <w:tblPr>
        <w:tblW w:w="0" w:type="auto"/>
        <w:tblInd w:w="75" w:type="dxa"/>
        <w:tblLayout w:type="fixed"/>
        <w:tblLook w:val="0000"/>
      </w:tblPr>
      <w:tblGrid>
        <w:gridCol w:w="2437"/>
        <w:gridCol w:w="3971"/>
        <w:gridCol w:w="1987"/>
        <w:gridCol w:w="1309"/>
      </w:tblGrid>
      <w:tr w:rsidR="00E23225">
        <w:trPr>
          <w:tblHeader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Год  ввода</w:t>
            </w:r>
          </w:p>
          <w:p w:rsidR="00E23225" w:rsidRDefault="00E23225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экспл./ год реконструкции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pacing w:after="0" w:line="240" w:lineRule="auto"/>
              <w:ind w:firstLine="0"/>
              <w:jc w:val="center"/>
            </w:pPr>
            <w:r>
              <w:rPr>
                <w:b/>
                <w:sz w:val="20"/>
                <w:szCs w:val="20"/>
              </w:rPr>
              <w:t>Мощность объекта</w:t>
            </w:r>
          </w:p>
        </w:tc>
      </w:tr>
      <w:tr w:rsidR="00E23225">
        <w:tblPrEx>
          <w:tblCellMar>
            <w:left w:w="28" w:type="dxa"/>
            <w:right w:w="28" w:type="dxa"/>
          </w:tblCellMar>
        </w:tblPrEx>
        <w:tc>
          <w:tcPr>
            <w:tcW w:w="9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</w:pPr>
            <w:r>
              <w:rPr>
                <w:b/>
                <w:sz w:val="20"/>
                <w:szCs w:val="20"/>
              </w:rPr>
              <w:t>Спортивные залы общего пользования, кв</w:t>
            </w:r>
            <w:proofErr w:type="gramStart"/>
            <w:r>
              <w:rPr>
                <w:b/>
                <w:sz w:val="20"/>
                <w:szCs w:val="20"/>
              </w:rPr>
              <w:t>.м</w:t>
            </w:r>
            <w:proofErr w:type="gramEnd"/>
            <w:r>
              <w:rPr>
                <w:b/>
                <w:sz w:val="20"/>
                <w:szCs w:val="20"/>
              </w:rPr>
              <w:t xml:space="preserve"> площади пола</w:t>
            </w:r>
          </w:p>
        </w:tc>
      </w:tr>
      <w:tr w:rsidR="00E23225"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«Нефтегорский спортивный комплекс»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пгт Нефтегорск, ул. </w:t>
            </w:r>
            <w:proofErr w:type="gramStart"/>
            <w:r>
              <w:rPr>
                <w:sz w:val="20"/>
                <w:szCs w:val="20"/>
              </w:rPr>
              <w:t>Физкультурная</w:t>
            </w:r>
            <w:proofErr w:type="gramEnd"/>
            <w:r>
              <w:rPr>
                <w:sz w:val="20"/>
                <w:szCs w:val="20"/>
              </w:rPr>
              <w:t>, №1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1963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pacing w:after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464</w:t>
            </w:r>
          </w:p>
        </w:tc>
      </w:tr>
      <w:tr w:rsidR="00E23225">
        <w:tblPrEx>
          <w:tblCellMar>
            <w:left w:w="28" w:type="dxa"/>
            <w:right w:w="28" w:type="dxa"/>
          </w:tblCellMar>
        </w:tblPrEx>
        <w:tc>
          <w:tcPr>
            <w:tcW w:w="9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</w:pPr>
            <w:r>
              <w:rPr>
                <w:b/>
                <w:sz w:val="20"/>
                <w:szCs w:val="20"/>
              </w:rPr>
              <w:t>Бассейны крытые  и открытые общего пользования, кв</w:t>
            </w:r>
            <w:proofErr w:type="gramStart"/>
            <w:r>
              <w:rPr>
                <w:b/>
                <w:sz w:val="20"/>
                <w:szCs w:val="20"/>
              </w:rPr>
              <w:t>.м</w:t>
            </w:r>
            <w:proofErr w:type="gramEnd"/>
            <w:r>
              <w:rPr>
                <w:b/>
                <w:sz w:val="20"/>
                <w:szCs w:val="20"/>
              </w:rPr>
              <w:t xml:space="preserve"> зеркала воды</w:t>
            </w:r>
          </w:p>
        </w:tc>
      </w:tr>
      <w:tr w:rsidR="00E23225"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pacing w:after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E23225">
        <w:tblPrEx>
          <w:tblCellMar>
            <w:left w:w="28" w:type="dxa"/>
            <w:right w:w="28" w:type="dxa"/>
          </w:tblCellMar>
        </w:tblPrEx>
        <w:tc>
          <w:tcPr>
            <w:tcW w:w="9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</w:pPr>
            <w:r>
              <w:rPr>
                <w:b/>
                <w:sz w:val="20"/>
                <w:szCs w:val="20"/>
              </w:rPr>
              <w:t>Плоскостные сооружения, м</w:t>
            </w:r>
            <w:proofErr w:type="gramStart"/>
            <w:r>
              <w:rPr>
                <w:b/>
                <w:sz w:val="20"/>
                <w:szCs w:val="20"/>
                <w:vertAlign w:val="superscript"/>
              </w:rPr>
              <w:t>2</w:t>
            </w:r>
            <w:proofErr w:type="gramEnd"/>
          </w:p>
        </w:tc>
      </w:tr>
      <w:tr w:rsidR="00E23225"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Стадион при МКУ «Нефтегорский спортивный комплекс»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пгт Нефтегорск, ул. </w:t>
            </w:r>
            <w:proofErr w:type="gramStart"/>
            <w:r>
              <w:rPr>
                <w:sz w:val="20"/>
                <w:szCs w:val="20"/>
              </w:rPr>
              <w:t>Физкультурная</w:t>
            </w:r>
            <w:proofErr w:type="gramEnd"/>
            <w:r>
              <w:rPr>
                <w:sz w:val="20"/>
                <w:szCs w:val="20"/>
              </w:rPr>
              <w:t>, №1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1963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pacing w:after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1,900</w:t>
            </w:r>
          </w:p>
        </w:tc>
      </w:tr>
      <w:tr w:rsidR="00E23225">
        <w:tblPrEx>
          <w:tblCellMar>
            <w:left w:w="28" w:type="dxa"/>
            <w:right w:w="28" w:type="dxa"/>
          </w:tblCellMar>
        </w:tblPrEx>
        <w:tc>
          <w:tcPr>
            <w:tcW w:w="9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pacing w:after="0" w:line="240" w:lineRule="auto"/>
              <w:ind w:firstLine="0"/>
              <w:jc w:val="center"/>
            </w:pPr>
            <w:r>
              <w:rPr>
                <w:b/>
                <w:sz w:val="20"/>
                <w:szCs w:val="20"/>
              </w:rPr>
              <w:t xml:space="preserve">Футбольное поле, </w:t>
            </w:r>
            <w:proofErr w:type="gramStart"/>
            <w:r>
              <w:rPr>
                <w:b/>
                <w:sz w:val="20"/>
                <w:szCs w:val="20"/>
              </w:rPr>
              <w:t>га</w:t>
            </w:r>
            <w:proofErr w:type="gramEnd"/>
          </w:p>
        </w:tc>
      </w:tr>
      <w:tr w:rsidR="00E23225"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Футбольное поле при МКУ «Нефтегорский спортивный комплекс»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пгт Нефтегорск, ул. </w:t>
            </w:r>
            <w:proofErr w:type="gramStart"/>
            <w:r>
              <w:rPr>
                <w:sz w:val="20"/>
                <w:szCs w:val="20"/>
              </w:rPr>
              <w:t>Физкультурная</w:t>
            </w:r>
            <w:proofErr w:type="gramEnd"/>
            <w:r>
              <w:rPr>
                <w:sz w:val="20"/>
                <w:szCs w:val="20"/>
              </w:rPr>
              <w:t>, №1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1963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pacing w:after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0,6</w:t>
            </w:r>
          </w:p>
        </w:tc>
      </w:tr>
    </w:tbl>
    <w:p w:rsidR="00E23225" w:rsidRDefault="00E23225">
      <w:pPr>
        <w:spacing w:after="0"/>
      </w:pPr>
    </w:p>
    <w:p w:rsidR="00E23225" w:rsidRDefault="00E23225">
      <w:r>
        <w:t>Проблемы в области развития физкультуры и спорта: необходима разработка стратегии, стратегического плана и программы развития физической культуры и спорта.</w:t>
      </w:r>
    </w:p>
    <w:p w:rsidR="00E23225" w:rsidRDefault="00E23225">
      <w:r>
        <w:t xml:space="preserve">Всестороннее развитие человеческого потенциала предусматривает активную пропаганду и формирование здорового образа жизни. Целью муниципальной политики в этой сфере будет являться вовлечение населения в систематические занятия физической культурой, спортом и туризмом. Реализация этой цели потребует развития неформального взаимодействия органов местного самоуправления поселения с общественными организациями и спонсорами в части привлечения внебюджетных финансовых ресурсов. Необходимы разработка и реализация новых подходов для расширения возможностей </w:t>
      </w:r>
      <w:r>
        <w:lastRenderedPageBreak/>
        <w:t>граждан для занятия спортом и туризмом, независимо от уровня их доходов.</w:t>
      </w:r>
    </w:p>
    <w:p w:rsidR="00E23225" w:rsidRDefault="00E23225">
      <w:r>
        <w:t>Развитие физической культуры и спорта невозможно без наличия соответствующей материально-технической базы и основной ее составляющей – физкультурно-спортивных сооружений, отвечающих требованиям и нормативам, обеспечивающих потребность всех слоев населения в различных видах физкультурно-оздоровительных и спортивных занятий.</w:t>
      </w:r>
    </w:p>
    <w:p w:rsidR="00E23225" w:rsidRDefault="00E23225">
      <w:pPr>
        <w:pStyle w:val="S31"/>
        <w:numPr>
          <w:ilvl w:val="2"/>
          <w:numId w:val="15"/>
        </w:numPr>
      </w:pPr>
      <w:bookmarkStart w:id="9" w:name="__RefHeading___Toc490752404"/>
      <w:bookmarkEnd w:id="9"/>
      <w:r>
        <w:t>Прочие объекты социальной инфраструктуры</w:t>
      </w:r>
    </w:p>
    <w:p w:rsidR="00E23225" w:rsidRDefault="00E23225">
      <w:r>
        <w:t>На территории Нефтегорского городского поселения Апшеронского района функционируют прочие объекты социальной инфраструктуры, представленные в таблице 2.8.</w:t>
      </w:r>
    </w:p>
    <w:p w:rsidR="00E23225" w:rsidRDefault="00E23225">
      <w:pPr>
        <w:keepNext/>
        <w:jc w:val="right"/>
      </w:pPr>
      <w:r>
        <w:t>Таблица 2.8</w:t>
      </w:r>
    </w:p>
    <w:p w:rsidR="00E23225" w:rsidRDefault="00E23225">
      <w:pPr>
        <w:keepNext/>
        <w:ind w:firstLine="0"/>
        <w:jc w:val="center"/>
        <w:rPr>
          <w:b/>
        </w:rPr>
      </w:pPr>
      <w:r>
        <w:t>Перечень прочих объектов</w:t>
      </w: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2126"/>
        <w:gridCol w:w="1843"/>
        <w:gridCol w:w="1984"/>
        <w:gridCol w:w="1569"/>
      </w:tblGrid>
      <w:tr w:rsidR="00E23225">
        <w:trPr>
          <w:trHeight w:val="77"/>
          <w:tblHeader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afffffff7"/>
              <w:keepNext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организации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afffffff7"/>
              <w:keepNext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Адрес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Год  ввода</w:t>
            </w:r>
          </w:p>
          <w:p w:rsidR="00E23225" w:rsidRDefault="00E23225">
            <w:pPr>
              <w:pStyle w:val="afffffff7"/>
              <w:keepNext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экспл./ год реконструкции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afffffff7"/>
              <w:keepNext/>
              <w:jc w:val="center"/>
            </w:pPr>
            <w:r>
              <w:rPr>
                <w:rFonts w:ascii="Times New Roman" w:hAnsi="Times New Roman" w:cs="Times New Roman"/>
                <w:b/>
              </w:rPr>
              <w:t>Мощность объекта</w:t>
            </w:r>
          </w:p>
        </w:tc>
      </w:tr>
      <w:tr w:rsidR="00E23225">
        <w:trPr>
          <w:trHeight w:val="23"/>
        </w:trPr>
        <w:tc>
          <w:tcPr>
            <w:tcW w:w="96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afffffff7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Предприятия торговли</w:t>
            </w:r>
          </w:p>
        </w:tc>
      </w:tr>
      <w:tr w:rsidR="00E23225">
        <w:tblPrEx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96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afffffff7"/>
            </w:pPr>
            <w:r>
              <w:rPr>
                <w:rFonts w:ascii="Times New Roman" w:hAnsi="Times New Roman" w:cs="Times New Roman"/>
              </w:rPr>
              <w:t>Магазины</w:t>
            </w:r>
          </w:p>
        </w:tc>
      </w:tr>
      <w:tr w:rsidR="00E23225">
        <w:trPr>
          <w:trHeight w:val="2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«Док-мак»</w:t>
            </w:r>
          </w:p>
          <w:p w:rsidR="00E23225" w:rsidRDefault="00E23225">
            <w:pPr>
              <w:spacing w:after="0"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ИП Айрапетян С.С.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afffffff7"/>
              <w:jc w:val="center"/>
            </w:pPr>
            <w:r>
              <w:rPr>
                <w:rFonts w:ascii="Times New Roman" w:hAnsi="Times New Roman" w:cs="Times New Roman"/>
              </w:rPr>
              <w:t xml:space="preserve">пгт Нефтегорск, ул. </w:t>
            </w:r>
            <w:proofErr w:type="gramStart"/>
            <w:r>
              <w:rPr>
                <w:rFonts w:ascii="Times New Roman" w:hAnsi="Times New Roman" w:cs="Times New Roman"/>
              </w:rPr>
              <w:t>Красная</w:t>
            </w:r>
            <w:proofErr w:type="gramEnd"/>
            <w:r>
              <w:rPr>
                <w:rFonts w:ascii="Times New Roman" w:hAnsi="Times New Roman" w:cs="Times New Roman"/>
              </w:rPr>
              <w:t>, 132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н/с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pacing w:after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торговой площади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afffffff7"/>
              <w:jc w:val="center"/>
            </w:pPr>
            <w:r>
              <w:rPr>
                <w:rFonts w:ascii="Times New Roman" w:hAnsi="Times New Roman" w:cs="Times New Roman"/>
              </w:rPr>
              <w:t>20,52</w:t>
            </w:r>
          </w:p>
        </w:tc>
      </w:tr>
      <w:tr w:rsidR="00E23225">
        <w:trPr>
          <w:trHeight w:val="2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«Док-мак» №14</w:t>
            </w:r>
          </w:p>
          <w:p w:rsidR="00E23225" w:rsidRDefault="00E23225">
            <w:pPr>
              <w:spacing w:after="0"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ИП Айрапетян С.С.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afffffff7"/>
              <w:jc w:val="center"/>
            </w:pPr>
            <w:r>
              <w:rPr>
                <w:rFonts w:ascii="Times New Roman" w:hAnsi="Times New Roman" w:cs="Times New Roman"/>
              </w:rPr>
              <w:t xml:space="preserve">пгт Нефтегорск, ул. </w:t>
            </w:r>
            <w:proofErr w:type="gramStart"/>
            <w:r>
              <w:rPr>
                <w:rFonts w:ascii="Times New Roman" w:hAnsi="Times New Roman" w:cs="Times New Roman"/>
              </w:rPr>
              <w:t>Красная</w:t>
            </w:r>
            <w:proofErr w:type="gramEnd"/>
            <w:r>
              <w:rPr>
                <w:rFonts w:ascii="Times New Roman" w:hAnsi="Times New Roman" w:cs="Times New Roman"/>
              </w:rPr>
              <w:t>, 48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н/с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pacing w:after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торговой площади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afffffff7"/>
              <w:jc w:val="center"/>
            </w:pPr>
            <w:r>
              <w:rPr>
                <w:rFonts w:ascii="Times New Roman" w:hAnsi="Times New Roman" w:cs="Times New Roman"/>
              </w:rPr>
              <w:t>37,1</w:t>
            </w:r>
          </w:p>
        </w:tc>
      </w:tr>
      <w:tr w:rsidR="00E23225">
        <w:trPr>
          <w:trHeight w:val="2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«Док-мак» №25</w:t>
            </w:r>
          </w:p>
          <w:p w:rsidR="00E23225" w:rsidRDefault="00E23225">
            <w:pPr>
              <w:spacing w:after="0"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ИП Айрапетян С.С.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afffffff7"/>
              <w:jc w:val="center"/>
            </w:pPr>
            <w:r>
              <w:rPr>
                <w:rFonts w:ascii="Times New Roman" w:hAnsi="Times New Roman" w:cs="Times New Roman"/>
              </w:rPr>
              <w:t>пгт Нефтегорск, ул. Селезнева, 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н/с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pacing w:after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торговой площади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afffffff7"/>
              <w:jc w:val="center"/>
            </w:pPr>
            <w:r>
              <w:rPr>
                <w:rFonts w:ascii="Times New Roman" w:hAnsi="Times New Roman" w:cs="Times New Roman"/>
              </w:rPr>
              <w:t>28,62</w:t>
            </w:r>
          </w:p>
        </w:tc>
      </w:tr>
      <w:tr w:rsidR="00E23225">
        <w:trPr>
          <w:trHeight w:val="60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«Победа»</w:t>
            </w:r>
          </w:p>
          <w:p w:rsidR="00E23225" w:rsidRDefault="00E23225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Рожков М.А.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пгт Нефтегорск, ул. </w:t>
            </w:r>
            <w:proofErr w:type="gramStart"/>
            <w:r>
              <w:rPr>
                <w:sz w:val="20"/>
                <w:szCs w:val="20"/>
              </w:rPr>
              <w:t>Школьная</w:t>
            </w:r>
            <w:proofErr w:type="gramEnd"/>
            <w:r>
              <w:rPr>
                <w:sz w:val="20"/>
                <w:szCs w:val="20"/>
              </w:rPr>
              <w:t>, 69а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н/с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торговой площади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afffffff7"/>
              <w:jc w:val="center"/>
            </w:pPr>
            <w:r>
              <w:rPr>
                <w:rFonts w:ascii="Times New Roman" w:hAnsi="Times New Roman" w:cs="Times New Roman"/>
              </w:rPr>
              <w:t>22,05</w:t>
            </w:r>
          </w:p>
        </w:tc>
      </w:tr>
      <w:tr w:rsidR="00E23225">
        <w:trPr>
          <w:trHeight w:val="2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«Магазин Продукты»</w:t>
            </w:r>
          </w:p>
          <w:p w:rsidR="00E23225" w:rsidRDefault="00E23225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Варельджян С.К.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пгт Нефтегорск, ул. </w:t>
            </w:r>
            <w:proofErr w:type="gramStart"/>
            <w:r>
              <w:rPr>
                <w:sz w:val="20"/>
                <w:szCs w:val="20"/>
              </w:rPr>
              <w:t>Первомайская</w:t>
            </w:r>
            <w:proofErr w:type="gramEnd"/>
            <w:r>
              <w:rPr>
                <w:sz w:val="20"/>
                <w:szCs w:val="20"/>
              </w:rPr>
              <w:t>, 1а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н/с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торговой площади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afffffff7"/>
              <w:jc w:val="center"/>
            </w:pPr>
            <w:r>
              <w:rPr>
                <w:rFonts w:ascii="Times New Roman" w:hAnsi="Times New Roman" w:cs="Times New Roman"/>
              </w:rPr>
              <w:t>80,04</w:t>
            </w:r>
          </w:p>
        </w:tc>
      </w:tr>
      <w:tr w:rsidR="00E23225">
        <w:trPr>
          <w:trHeight w:val="2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«Торговый повильон»</w:t>
            </w:r>
          </w:p>
          <w:p w:rsidR="00E23225" w:rsidRDefault="00E23225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Буюклян А.В.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пгт Нефтегорск, ул. </w:t>
            </w:r>
            <w:proofErr w:type="gramStart"/>
            <w:r>
              <w:rPr>
                <w:sz w:val="20"/>
                <w:szCs w:val="20"/>
              </w:rPr>
              <w:t>Первомайская</w:t>
            </w:r>
            <w:proofErr w:type="gramEnd"/>
            <w:r>
              <w:rPr>
                <w:sz w:val="20"/>
                <w:szCs w:val="20"/>
              </w:rPr>
              <w:t>, 27а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н/с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торговой площади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afffffff7"/>
              <w:jc w:val="center"/>
            </w:pPr>
            <w:r>
              <w:rPr>
                <w:rFonts w:ascii="Times New Roman" w:hAnsi="Times New Roman" w:cs="Times New Roman"/>
              </w:rPr>
              <w:t>21,5</w:t>
            </w:r>
          </w:p>
        </w:tc>
      </w:tr>
      <w:tr w:rsidR="00E23225">
        <w:trPr>
          <w:trHeight w:val="65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«У Макара»</w:t>
            </w:r>
          </w:p>
          <w:p w:rsidR="00E23225" w:rsidRDefault="00E23225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Матулян Н.М.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пгт Нефтегорск, ул. Шаумяна, 31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н/с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торговой площади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afffffff7"/>
              <w:jc w:val="center"/>
            </w:pPr>
            <w:r>
              <w:rPr>
                <w:rFonts w:ascii="Times New Roman" w:hAnsi="Times New Roman" w:cs="Times New Roman"/>
              </w:rPr>
              <w:t>37,72</w:t>
            </w:r>
          </w:p>
        </w:tc>
      </w:tr>
      <w:tr w:rsidR="00E23225">
        <w:trPr>
          <w:trHeight w:val="2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«Очаково»</w:t>
            </w:r>
          </w:p>
          <w:p w:rsidR="00E23225" w:rsidRDefault="00E23225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«Лидия»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пгт Нефтегорск, ул. </w:t>
            </w:r>
            <w:proofErr w:type="gramStart"/>
            <w:r>
              <w:rPr>
                <w:sz w:val="20"/>
                <w:szCs w:val="20"/>
              </w:rPr>
              <w:t>Советская</w:t>
            </w:r>
            <w:proofErr w:type="gramEnd"/>
            <w:r>
              <w:rPr>
                <w:sz w:val="20"/>
                <w:szCs w:val="20"/>
              </w:rPr>
              <w:t>, 67а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н/с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</w:pPr>
            <w:r>
              <w:rPr>
                <w:sz w:val="20"/>
                <w:szCs w:val="20"/>
              </w:rPr>
              <w:t>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торговой площади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afffffff7"/>
              <w:jc w:val="center"/>
            </w:pPr>
            <w:r>
              <w:rPr>
                <w:rFonts w:ascii="Times New Roman" w:hAnsi="Times New Roman" w:cs="Times New Roman"/>
              </w:rPr>
              <w:t>105</w:t>
            </w:r>
          </w:p>
        </w:tc>
      </w:tr>
      <w:tr w:rsidR="00E23225">
        <w:trPr>
          <w:trHeight w:val="2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«Док-мак» №4</w:t>
            </w:r>
          </w:p>
          <w:p w:rsidR="00E23225" w:rsidRDefault="00E23225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Айрапетян С.С.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пгт Нефтегорск, ул. </w:t>
            </w:r>
            <w:proofErr w:type="gramStart"/>
            <w:r>
              <w:rPr>
                <w:sz w:val="20"/>
                <w:szCs w:val="20"/>
              </w:rPr>
              <w:t>Советская</w:t>
            </w:r>
            <w:proofErr w:type="gramEnd"/>
            <w:r>
              <w:rPr>
                <w:sz w:val="20"/>
                <w:szCs w:val="20"/>
              </w:rPr>
              <w:t>, 78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н/с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</w:pPr>
            <w:r>
              <w:rPr>
                <w:sz w:val="20"/>
                <w:szCs w:val="20"/>
              </w:rPr>
              <w:t>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торговой площади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afffffff7"/>
              <w:jc w:val="center"/>
            </w:pPr>
            <w:r>
              <w:rPr>
                <w:rFonts w:ascii="Times New Roman" w:hAnsi="Times New Roman" w:cs="Times New Roman"/>
              </w:rPr>
              <w:t>153,3</w:t>
            </w:r>
          </w:p>
        </w:tc>
      </w:tr>
      <w:tr w:rsidR="00E23225">
        <w:trPr>
          <w:trHeight w:val="54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ППФ «Кавказ»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пгт Нефтегорск, ул. </w:t>
            </w:r>
            <w:proofErr w:type="gramStart"/>
            <w:r>
              <w:rPr>
                <w:sz w:val="20"/>
                <w:szCs w:val="20"/>
              </w:rPr>
              <w:t>Советская</w:t>
            </w:r>
            <w:proofErr w:type="gramEnd"/>
            <w:r>
              <w:rPr>
                <w:sz w:val="20"/>
                <w:szCs w:val="20"/>
              </w:rPr>
              <w:t xml:space="preserve"> б/н</w:t>
            </w:r>
          </w:p>
          <w:p w:rsidR="00E23225" w:rsidRDefault="00E23225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н/с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</w:pPr>
            <w:r>
              <w:rPr>
                <w:sz w:val="20"/>
                <w:szCs w:val="20"/>
              </w:rPr>
              <w:t>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торговой площади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afffffff7"/>
              <w:jc w:val="center"/>
            </w:pPr>
            <w:r>
              <w:rPr>
                <w:rFonts w:ascii="Times New Roman" w:hAnsi="Times New Roman" w:cs="Times New Roman"/>
              </w:rPr>
              <w:t>30,8</w:t>
            </w:r>
          </w:p>
        </w:tc>
      </w:tr>
      <w:tr w:rsidR="00E23225">
        <w:trPr>
          <w:trHeight w:val="27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«Док-мак» №32</w:t>
            </w:r>
          </w:p>
          <w:p w:rsidR="00E23225" w:rsidRDefault="00E23225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Айрапетян С.С.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пгт Нефтегорск, ул. </w:t>
            </w:r>
            <w:proofErr w:type="gramStart"/>
            <w:r>
              <w:rPr>
                <w:sz w:val="20"/>
                <w:szCs w:val="20"/>
              </w:rPr>
              <w:t>Советская</w:t>
            </w:r>
            <w:proofErr w:type="gramEnd"/>
            <w:r>
              <w:rPr>
                <w:sz w:val="20"/>
                <w:szCs w:val="20"/>
              </w:rPr>
              <w:t>, 57г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н/с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</w:pPr>
            <w:r>
              <w:rPr>
                <w:sz w:val="20"/>
                <w:szCs w:val="20"/>
              </w:rPr>
              <w:t>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торговой площади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afffffff7"/>
              <w:jc w:val="center"/>
            </w:pPr>
            <w:r>
              <w:rPr>
                <w:rFonts w:ascii="Times New Roman" w:hAnsi="Times New Roman" w:cs="Times New Roman"/>
              </w:rPr>
              <w:t>33,3</w:t>
            </w:r>
          </w:p>
        </w:tc>
      </w:tr>
      <w:tr w:rsidR="00E23225">
        <w:trPr>
          <w:trHeight w:val="27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«Пивная Лавка»</w:t>
            </w:r>
          </w:p>
          <w:p w:rsidR="00E23225" w:rsidRDefault="00E23225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Гриценко Р.В.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пгт Нефтегорск, ул. </w:t>
            </w:r>
            <w:proofErr w:type="gramStart"/>
            <w:r>
              <w:rPr>
                <w:sz w:val="20"/>
                <w:szCs w:val="20"/>
              </w:rPr>
              <w:t>Советская</w:t>
            </w:r>
            <w:proofErr w:type="gramEnd"/>
            <w:r>
              <w:rPr>
                <w:sz w:val="20"/>
                <w:szCs w:val="20"/>
              </w:rPr>
              <w:t>, 57а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н/с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</w:pPr>
            <w:r>
              <w:rPr>
                <w:sz w:val="20"/>
                <w:szCs w:val="20"/>
              </w:rPr>
              <w:t>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торговой площади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afffffff7"/>
              <w:jc w:val="center"/>
            </w:pPr>
            <w:r>
              <w:rPr>
                <w:rFonts w:ascii="Times New Roman" w:hAnsi="Times New Roman" w:cs="Times New Roman"/>
              </w:rPr>
              <w:t>17,16</w:t>
            </w:r>
          </w:p>
        </w:tc>
      </w:tr>
      <w:tr w:rsidR="00E23225">
        <w:trPr>
          <w:trHeight w:val="27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«Кристина»</w:t>
            </w:r>
          </w:p>
          <w:p w:rsidR="00E23225" w:rsidRDefault="00E23225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Кузьменко Л.А.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пгт Нефтегорск, ул. </w:t>
            </w:r>
            <w:proofErr w:type="gramStart"/>
            <w:r>
              <w:rPr>
                <w:sz w:val="20"/>
                <w:szCs w:val="20"/>
              </w:rPr>
              <w:t>Советская</w:t>
            </w:r>
            <w:proofErr w:type="gramEnd"/>
            <w:r>
              <w:rPr>
                <w:sz w:val="20"/>
                <w:szCs w:val="20"/>
              </w:rPr>
              <w:t>, б/н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н/с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</w:pPr>
            <w:r>
              <w:rPr>
                <w:sz w:val="20"/>
                <w:szCs w:val="20"/>
              </w:rPr>
              <w:t>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торговой площади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afffffff7"/>
              <w:jc w:val="center"/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E23225">
        <w:trPr>
          <w:trHeight w:val="27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«Сатурн №2»</w:t>
            </w:r>
          </w:p>
          <w:p w:rsidR="00E23225" w:rsidRDefault="00E23225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ЧП Текик А.Д.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пгт Нефтегорск, ул. </w:t>
            </w:r>
            <w:proofErr w:type="gramStart"/>
            <w:r>
              <w:rPr>
                <w:sz w:val="20"/>
                <w:szCs w:val="20"/>
              </w:rPr>
              <w:t>Советская</w:t>
            </w:r>
            <w:proofErr w:type="gramEnd"/>
            <w:r>
              <w:rPr>
                <w:sz w:val="20"/>
                <w:szCs w:val="20"/>
              </w:rPr>
              <w:t>, 12а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н/с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</w:pPr>
            <w:r>
              <w:rPr>
                <w:sz w:val="20"/>
                <w:szCs w:val="20"/>
              </w:rPr>
              <w:t>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торговой площади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afffffff7"/>
              <w:jc w:val="center"/>
            </w:pPr>
            <w:r>
              <w:rPr>
                <w:rFonts w:ascii="Times New Roman" w:hAnsi="Times New Roman" w:cs="Times New Roman"/>
              </w:rPr>
              <w:t>54</w:t>
            </w:r>
          </w:p>
        </w:tc>
      </w:tr>
      <w:tr w:rsidR="00E23225">
        <w:trPr>
          <w:trHeight w:val="27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«Док-мак» №3</w:t>
            </w:r>
          </w:p>
          <w:p w:rsidR="00E23225" w:rsidRDefault="00E23225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Айрапетян С.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пгт Нефтегорск, ул. </w:t>
            </w:r>
            <w:proofErr w:type="gramStart"/>
            <w:r>
              <w:rPr>
                <w:sz w:val="20"/>
                <w:szCs w:val="20"/>
              </w:rPr>
              <w:t>Советская</w:t>
            </w:r>
            <w:proofErr w:type="gramEnd"/>
            <w:r>
              <w:rPr>
                <w:sz w:val="20"/>
                <w:szCs w:val="20"/>
              </w:rPr>
              <w:t>, 8а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н/с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</w:pPr>
            <w:r>
              <w:rPr>
                <w:sz w:val="20"/>
                <w:szCs w:val="20"/>
              </w:rPr>
              <w:t>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торговой площади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afffffff7"/>
              <w:jc w:val="center"/>
            </w:pPr>
            <w:r>
              <w:rPr>
                <w:rFonts w:ascii="Times New Roman" w:hAnsi="Times New Roman" w:cs="Times New Roman"/>
              </w:rPr>
              <w:t>19,25</w:t>
            </w:r>
          </w:p>
        </w:tc>
      </w:tr>
      <w:tr w:rsidR="00E23225">
        <w:trPr>
          <w:trHeight w:val="27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«Продукты»</w:t>
            </w:r>
          </w:p>
          <w:p w:rsidR="00E23225" w:rsidRDefault="00E23225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Шишкин О.И.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пгт Нефтегорск, ул. Лермонтова, 43а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н/с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</w:pPr>
            <w:r>
              <w:rPr>
                <w:sz w:val="20"/>
                <w:szCs w:val="20"/>
              </w:rPr>
              <w:t>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торговой площади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afffffff7"/>
              <w:jc w:val="center"/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E23225">
        <w:trPr>
          <w:trHeight w:val="27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«Очаково»</w:t>
            </w:r>
          </w:p>
          <w:p w:rsidR="00E23225" w:rsidRDefault="00E23225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«Лидия»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Нефтяная, ул. Красная, </w:t>
            </w:r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>/н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н/с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</w:pPr>
            <w:r>
              <w:rPr>
                <w:sz w:val="20"/>
                <w:szCs w:val="20"/>
              </w:rPr>
              <w:t>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торговой площади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afffffff7"/>
              <w:jc w:val="center"/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23225">
        <w:trPr>
          <w:trHeight w:val="27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«Продукты»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Нефтяная, ул. Комсомольская, </w:t>
            </w:r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>/н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н/с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</w:pPr>
            <w:r>
              <w:rPr>
                <w:sz w:val="20"/>
                <w:szCs w:val="20"/>
              </w:rPr>
              <w:t>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торговой площади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afffffff7"/>
              <w:jc w:val="center"/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E23225">
        <w:trPr>
          <w:trHeight w:val="27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«Продукты»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Нефтяная, ул. Шоссейная, </w:t>
            </w:r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>/н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н/с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</w:pPr>
            <w:r>
              <w:rPr>
                <w:sz w:val="20"/>
                <w:szCs w:val="20"/>
              </w:rPr>
              <w:t>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торговой площади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afffffff7"/>
              <w:jc w:val="center"/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E23225">
        <w:trPr>
          <w:trHeight w:val="27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«Продукты»</w:t>
            </w:r>
          </w:p>
          <w:p w:rsidR="00E23225" w:rsidRDefault="00E23225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Астадурьян Г.В.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Нефтяная, ул. Красная, 104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н/с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</w:pPr>
            <w:r>
              <w:rPr>
                <w:sz w:val="20"/>
                <w:szCs w:val="20"/>
              </w:rPr>
              <w:t>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торговой площади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afffffff7"/>
              <w:jc w:val="center"/>
            </w:pPr>
            <w:r>
              <w:rPr>
                <w:rFonts w:ascii="Times New Roman" w:hAnsi="Times New Roman" w:cs="Times New Roman"/>
              </w:rPr>
              <w:t>52,36</w:t>
            </w:r>
          </w:p>
        </w:tc>
      </w:tr>
      <w:tr w:rsidR="00E23225">
        <w:trPr>
          <w:trHeight w:val="27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«Док-мак» №39</w:t>
            </w:r>
          </w:p>
          <w:p w:rsidR="00E23225" w:rsidRDefault="00E23225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Айрапетян С.С.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Нефтяная, ул. Красная, 95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н/с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</w:pPr>
            <w:r>
              <w:rPr>
                <w:sz w:val="20"/>
                <w:szCs w:val="20"/>
              </w:rPr>
              <w:t>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торговой площади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afffffff7"/>
              <w:jc w:val="center"/>
            </w:pPr>
            <w:r>
              <w:rPr>
                <w:rFonts w:ascii="Times New Roman" w:hAnsi="Times New Roman" w:cs="Times New Roman"/>
              </w:rPr>
              <w:t>62</w:t>
            </w:r>
          </w:p>
        </w:tc>
      </w:tr>
      <w:tr w:rsidR="00E23225">
        <w:trPr>
          <w:trHeight w:val="27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Торговый ларек «Продукты»</w:t>
            </w:r>
          </w:p>
          <w:p w:rsidR="00E23225" w:rsidRDefault="00E23225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Аракелова О.Ю.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Нефтяная, ул. Красная, №103б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н/с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</w:pPr>
            <w:r>
              <w:rPr>
                <w:sz w:val="20"/>
                <w:szCs w:val="20"/>
              </w:rPr>
              <w:t>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торговой площади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afffffff7"/>
              <w:jc w:val="center"/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E23225">
        <w:trPr>
          <w:trHeight w:val="27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Торговый ларек </w:t>
            </w:r>
          </w:p>
          <w:p w:rsidR="00E23225" w:rsidRDefault="00E23225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Кундакчян О.Г.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Нефтяная, ул. Пионерская, 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н/с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</w:pPr>
            <w:r>
              <w:rPr>
                <w:sz w:val="20"/>
                <w:szCs w:val="20"/>
              </w:rPr>
              <w:t>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торговой площади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afffffff7"/>
              <w:jc w:val="center"/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E23225">
        <w:trPr>
          <w:trHeight w:val="27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«Люкс»</w:t>
            </w:r>
          </w:p>
          <w:p w:rsidR="00E23225" w:rsidRDefault="00E23225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Каспарян З.В.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х. Николаенко, ул. Свердлова, 36а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н/с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</w:pPr>
            <w:r>
              <w:rPr>
                <w:sz w:val="20"/>
                <w:szCs w:val="20"/>
              </w:rPr>
              <w:t>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торговой площади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afffffff7"/>
              <w:jc w:val="center"/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E23225">
        <w:trPr>
          <w:trHeight w:val="27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«Хозтовары»</w:t>
            </w:r>
          </w:p>
          <w:p w:rsidR="00E23225" w:rsidRDefault="00E23225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Каспарян З.В.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х. Николаенко, ул. Свердлова, 36а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н/с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</w:pPr>
            <w:r>
              <w:rPr>
                <w:sz w:val="20"/>
                <w:szCs w:val="20"/>
              </w:rPr>
              <w:t>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торговой площади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afffffff7"/>
              <w:jc w:val="center"/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E23225">
        <w:trPr>
          <w:trHeight w:val="27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 «Продукты»</w:t>
            </w:r>
          </w:p>
          <w:p w:rsidR="00E23225" w:rsidRDefault="00E23225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Трапизонян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х. Николаенко, ул. Подстанционная, 9а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н/с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</w:pPr>
            <w:r>
              <w:rPr>
                <w:sz w:val="20"/>
                <w:szCs w:val="20"/>
              </w:rPr>
              <w:t>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торговой площади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afffffff7"/>
              <w:jc w:val="center"/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E23225">
        <w:trPr>
          <w:trHeight w:val="27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«Док-мак»</w:t>
            </w:r>
          </w:p>
          <w:p w:rsidR="00E23225" w:rsidRDefault="00E23225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Айрапетян С.С.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х. Николаенко, ул. Свердлова, </w:t>
            </w:r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>/н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н/с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</w:pPr>
            <w:r>
              <w:rPr>
                <w:sz w:val="20"/>
                <w:szCs w:val="20"/>
              </w:rPr>
              <w:t>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торговой площади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afffffff7"/>
              <w:jc w:val="center"/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E23225">
        <w:trPr>
          <w:trHeight w:val="27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«Док-мак» №34</w:t>
            </w:r>
          </w:p>
          <w:p w:rsidR="00E23225" w:rsidRDefault="00E23225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Айрапетян С.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х. Николаенко, ул. Теистая, 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н/с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</w:pPr>
            <w:r>
              <w:rPr>
                <w:sz w:val="20"/>
                <w:szCs w:val="20"/>
              </w:rPr>
              <w:t>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торговой площади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afffffff7"/>
              <w:jc w:val="center"/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E23225">
        <w:tblPrEx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96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afffffff7"/>
              <w:jc w:val="center"/>
            </w:pPr>
            <w:r>
              <w:rPr>
                <w:rFonts w:ascii="Times New Roman" w:hAnsi="Times New Roman" w:cs="Times New Roman"/>
                <w:b/>
              </w:rPr>
              <w:t>Рыночные комплексы</w:t>
            </w:r>
          </w:p>
        </w:tc>
      </w:tr>
      <w:tr w:rsidR="00E23225">
        <w:trPr>
          <w:trHeight w:val="2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pacing w:after="0"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afffffff7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napToGri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pacing w:after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торговой площади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afffffff7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3225">
        <w:trPr>
          <w:trHeight w:val="23"/>
        </w:trPr>
        <w:tc>
          <w:tcPr>
            <w:tcW w:w="96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afffffff7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Предприятия общественного питания</w:t>
            </w:r>
          </w:p>
        </w:tc>
      </w:tr>
      <w:tr w:rsidR="00E23225">
        <w:tblPrEx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96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afffffff7"/>
            </w:pPr>
            <w:r>
              <w:rPr>
                <w:rFonts w:ascii="Times New Roman" w:hAnsi="Times New Roman" w:cs="Times New Roman"/>
              </w:rPr>
              <w:t>Предприятия общественного питания</w:t>
            </w:r>
          </w:p>
        </w:tc>
      </w:tr>
      <w:tr w:rsidR="00E23225">
        <w:trPr>
          <w:trHeight w:val="2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pacing w:after="0"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afffffff7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napToGri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pacing w:after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место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afffffff7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3225">
        <w:trPr>
          <w:trHeight w:val="23"/>
        </w:trPr>
        <w:tc>
          <w:tcPr>
            <w:tcW w:w="96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afffffff7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Предприятия бытового и коммунального обслуживания</w:t>
            </w:r>
          </w:p>
        </w:tc>
      </w:tr>
      <w:tr w:rsidR="00E23225">
        <w:tblPrEx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96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afffffff7"/>
            </w:pPr>
            <w:r>
              <w:rPr>
                <w:rFonts w:ascii="Times New Roman" w:hAnsi="Times New Roman" w:cs="Times New Roman"/>
              </w:rPr>
              <w:t>Пункты бытового обслуживания</w:t>
            </w:r>
          </w:p>
        </w:tc>
      </w:tr>
      <w:tr w:rsidR="00E23225">
        <w:trPr>
          <w:trHeight w:val="2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napToGrid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afffffff7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napToGri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pacing w:after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рабочее место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afffffff7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3225">
        <w:tblPrEx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96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afffffff7"/>
            </w:pPr>
            <w:r>
              <w:rPr>
                <w:rFonts w:ascii="Times New Roman" w:hAnsi="Times New Roman" w:cs="Times New Roman"/>
              </w:rPr>
              <w:t>Прачечные</w:t>
            </w:r>
          </w:p>
        </w:tc>
      </w:tr>
      <w:tr w:rsidR="00E23225">
        <w:trPr>
          <w:trHeight w:val="2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pacing w:after="0"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afffffff7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napToGri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pacing w:after="0" w:line="240" w:lineRule="auto"/>
              <w:ind w:firstLine="0"/>
              <w:jc w:val="center"/>
            </w:pPr>
            <w:proofErr w:type="gramStart"/>
            <w:r>
              <w:rPr>
                <w:sz w:val="20"/>
                <w:szCs w:val="20"/>
              </w:rPr>
              <w:t>кг</w:t>
            </w:r>
            <w:proofErr w:type="gramEnd"/>
            <w:r>
              <w:rPr>
                <w:sz w:val="20"/>
                <w:szCs w:val="20"/>
              </w:rPr>
              <w:t xml:space="preserve"> белья в смену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afffffff7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3225">
        <w:tblPrEx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96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afffffff7"/>
            </w:pPr>
            <w:r>
              <w:rPr>
                <w:rFonts w:ascii="Times New Roman" w:hAnsi="Times New Roman" w:cs="Times New Roman"/>
              </w:rPr>
              <w:t>Химчистки</w:t>
            </w:r>
          </w:p>
        </w:tc>
      </w:tr>
      <w:tr w:rsidR="00E23225">
        <w:trPr>
          <w:trHeight w:val="2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pacing w:after="0"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afffffff7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napToGri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pacing w:after="0" w:line="240" w:lineRule="auto"/>
              <w:ind w:firstLine="0"/>
              <w:jc w:val="center"/>
            </w:pPr>
            <w:proofErr w:type="gramStart"/>
            <w:r>
              <w:rPr>
                <w:sz w:val="20"/>
                <w:szCs w:val="20"/>
              </w:rPr>
              <w:t>кг</w:t>
            </w:r>
            <w:proofErr w:type="gramEnd"/>
            <w:r>
              <w:rPr>
                <w:sz w:val="20"/>
                <w:szCs w:val="20"/>
              </w:rPr>
              <w:t xml:space="preserve"> вещей в смену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afffffff7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3225">
        <w:tblPrEx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96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afffffff7"/>
            </w:pPr>
            <w:r>
              <w:rPr>
                <w:rFonts w:ascii="Times New Roman" w:hAnsi="Times New Roman" w:cs="Times New Roman"/>
              </w:rPr>
              <w:t>Бани</w:t>
            </w:r>
          </w:p>
        </w:tc>
      </w:tr>
      <w:tr w:rsidR="00E23225">
        <w:trPr>
          <w:trHeight w:val="2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pacing w:after="0"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afffffff7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napToGri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pacing w:after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место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afffffff7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3225">
        <w:trPr>
          <w:trHeight w:val="23"/>
        </w:trPr>
        <w:tc>
          <w:tcPr>
            <w:tcW w:w="96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afffffff7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Кредитно-финансовые учреждения</w:t>
            </w:r>
          </w:p>
        </w:tc>
      </w:tr>
      <w:tr w:rsidR="00E23225">
        <w:tblPrEx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96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pacing w:after="0"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Отделения и филиалы сберегательного банка, операционное место</w:t>
            </w:r>
          </w:p>
        </w:tc>
      </w:tr>
      <w:tr w:rsidR="00E23225">
        <w:trPr>
          <w:trHeight w:val="2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операционное место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pacing w:after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E23225">
        <w:trPr>
          <w:trHeight w:val="23"/>
        </w:trPr>
        <w:tc>
          <w:tcPr>
            <w:tcW w:w="96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afffffff7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Отделения связи</w:t>
            </w:r>
          </w:p>
        </w:tc>
      </w:tr>
      <w:tr w:rsidR="00E23225">
        <w:tblPrEx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96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afffffff7"/>
            </w:pPr>
            <w:r>
              <w:rPr>
                <w:rFonts w:ascii="Times New Roman" w:hAnsi="Times New Roman" w:cs="Times New Roman"/>
              </w:rPr>
              <w:t>Отделения связи</w:t>
            </w:r>
          </w:p>
        </w:tc>
      </w:tr>
      <w:tr w:rsidR="00E23225">
        <w:trPr>
          <w:trHeight w:val="2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ФГУП – почта России</w:t>
            </w:r>
          </w:p>
          <w:p w:rsidR="00E23225" w:rsidRDefault="00E23225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Отделение связи Нефтегорск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пгт Нефтегорск, ул. </w:t>
            </w:r>
            <w:proofErr w:type="gramStart"/>
            <w:r>
              <w:rPr>
                <w:sz w:val="20"/>
                <w:szCs w:val="20"/>
              </w:rPr>
              <w:t>Советская</w:t>
            </w:r>
            <w:proofErr w:type="gramEnd"/>
            <w:r>
              <w:rPr>
                <w:sz w:val="20"/>
                <w:szCs w:val="20"/>
              </w:rPr>
              <w:t>, 69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н/с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napToGri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23225">
        <w:trPr>
          <w:trHeight w:val="2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ФГУП – почта России</w:t>
            </w:r>
          </w:p>
          <w:p w:rsidR="00E23225" w:rsidRDefault="00E23225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Отделение связи Николаенко</w:t>
            </w:r>
          </w:p>
          <w:p w:rsidR="00E23225" w:rsidRDefault="00E23225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х. Николаенко, ул. Тенистая, 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н/с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napToGri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23225">
        <w:trPr>
          <w:trHeight w:val="2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ФГУП – почта России</w:t>
            </w:r>
          </w:p>
          <w:p w:rsidR="00E23225" w:rsidRDefault="00E23225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Отделение связи </w:t>
            </w:r>
            <w:proofErr w:type="gramStart"/>
            <w:r>
              <w:rPr>
                <w:sz w:val="20"/>
                <w:szCs w:val="20"/>
              </w:rPr>
              <w:t>Нефтяная</w:t>
            </w:r>
            <w:proofErr w:type="gramEnd"/>
          </w:p>
          <w:p w:rsidR="00E23225" w:rsidRDefault="00E23225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Нефтяная, ул.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н/с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napToGri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23225">
        <w:trPr>
          <w:trHeight w:val="23"/>
        </w:trPr>
        <w:tc>
          <w:tcPr>
            <w:tcW w:w="96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afffffff7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Учреждения управления</w:t>
            </w:r>
          </w:p>
        </w:tc>
      </w:tr>
      <w:tr w:rsidR="00E23225">
        <w:tblPrEx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96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pacing w:after="0"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Администрация</w:t>
            </w:r>
          </w:p>
        </w:tc>
      </w:tr>
      <w:tr w:rsidR="00E23225">
        <w:trPr>
          <w:trHeight w:val="2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napToGrid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  <w:p w:rsidR="00E23225" w:rsidRDefault="00E23225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Нефтегорского городского поселения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пгт Нефтегорск, ул. </w:t>
            </w:r>
            <w:proofErr w:type="gramStart"/>
            <w:r>
              <w:rPr>
                <w:sz w:val="20"/>
                <w:szCs w:val="20"/>
              </w:rPr>
              <w:t>Школьная</w:t>
            </w:r>
            <w:proofErr w:type="gramEnd"/>
            <w:r>
              <w:rPr>
                <w:sz w:val="20"/>
                <w:szCs w:val="20"/>
              </w:rPr>
              <w:t>, 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н/с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napToGri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23225">
        <w:trPr>
          <w:trHeight w:val="23"/>
        </w:trPr>
        <w:tc>
          <w:tcPr>
            <w:tcW w:w="96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afffffff7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Учреждения жилищно-коммунального хозяйства</w:t>
            </w:r>
          </w:p>
        </w:tc>
      </w:tr>
      <w:tr w:rsidR="00E23225">
        <w:tblPrEx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96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afffffff7"/>
            </w:pPr>
            <w:r>
              <w:rPr>
                <w:rFonts w:ascii="Times New Roman" w:hAnsi="Times New Roman" w:cs="Times New Roman"/>
              </w:rPr>
              <w:t>Гостиницы</w:t>
            </w:r>
          </w:p>
        </w:tc>
      </w:tr>
      <w:tr w:rsidR="00E23225">
        <w:trPr>
          <w:trHeight w:val="2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pacing w:after="0"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afffffff7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pacing w:after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место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afffffff7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23225">
        <w:tblPrEx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96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afffffff7"/>
            </w:pPr>
            <w:r>
              <w:rPr>
                <w:rFonts w:ascii="Times New Roman" w:hAnsi="Times New Roman" w:cs="Times New Roman"/>
              </w:rPr>
              <w:t>Пожарное депо</w:t>
            </w:r>
          </w:p>
        </w:tc>
      </w:tr>
      <w:tr w:rsidR="00E23225">
        <w:trPr>
          <w:trHeight w:val="2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pacing w:after="0"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ПЧ Противопожарная служба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afffffff7"/>
              <w:jc w:val="center"/>
            </w:pPr>
            <w:r>
              <w:rPr>
                <w:rFonts w:ascii="Times New Roman" w:hAnsi="Times New Roman" w:cs="Times New Roman"/>
              </w:rPr>
              <w:t xml:space="preserve">пгт Нефтегорск, ул. </w:t>
            </w:r>
            <w:proofErr w:type="gramStart"/>
            <w:r>
              <w:rPr>
                <w:rFonts w:ascii="Times New Roman" w:hAnsi="Times New Roman" w:cs="Times New Roman"/>
              </w:rPr>
              <w:t>Школьная</w:t>
            </w:r>
            <w:proofErr w:type="gramEnd"/>
            <w:r>
              <w:rPr>
                <w:rFonts w:ascii="Times New Roman" w:hAnsi="Times New Roman" w:cs="Times New Roman"/>
              </w:rPr>
              <w:t>, 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н/с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pacing w:after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кол-во депо/автомобиль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afffffff7"/>
              <w:jc w:val="center"/>
            </w:pPr>
            <w:r>
              <w:t>н/с</w:t>
            </w:r>
          </w:p>
        </w:tc>
      </w:tr>
    </w:tbl>
    <w:p w:rsidR="00E23225" w:rsidRDefault="00E23225"/>
    <w:p w:rsidR="00E23225" w:rsidRDefault="00E23225">
      <w:pPr>
        <w:pStyle w:val="S21"/>
        <w:numPr>
          <w:ilvl w:val="1"/>
          <w:numId w:val="15"/>
        </w:numPr>
        <w:ind w:left="1208" w:hanging="357"/>
      </w:pPr>
      <w:bookmarkStart w:id="10" w:name="__RefHeading___Toc490752405"/>
      <w:bookmarkEnd w:id="10"/>
      <w:r>
        <w:t>Прогнозируемый спрос на услуги социальной инфраструктуры (в соответствии с прогнозом изменения численности и половозрастного состава населения)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</w:t>
      </w:r>
    </w:p>
    <w:p w:rsidR="00E23225" w:rsidRDefault="00E23225">
      <w:pPr>
        <w:rPr>
          <w:b/>
        </w:rPr>
      </w:pPr>
      <w:r>
        <w:t>Размеры территорий для нового строительства (размещения жилищного фонда, общественных зданий и сооружений, отдельных коммунальных и промышленных объектов, не требующих устройства санитарно-защитных зон, для устройства путей внутрипоселенческого сообщения и мест общего пользования), определяются в соответствии с правилами и нормами проектирования, установленными в СНиП 2.07.01-89*.</w:t>
      </w:r>
    </w:p>
    <w:p w:rsidR="00E23225" w:rsidRDefault="00E23225">
      <w:r>
        <w:rPr>
          <w:b/>
        </w:rPr>
        <w:t>Демографический прогноз</w:t>
      </w:r>
    </w:p>
    <w:p w:rsidR="00E23225" w:rsidRDefault="00E23225">
      <w:r>
        <w:t>Прогнозирование численности населения поселения на период до 2030 г. было выполнено в составе генерального плана Нефтегорского городского поселения  Апшеронского района.</w:t>
      </w:r>
    </w:p>
    <w:p w:rsidR="00E23225" w:rsidRDefault="00E23225">
      <w:pPr>
        <w:rPr>
          <w:szCs w:val="24"/>
        </w:rPr>
      </w:pPr>
      <w:r>
        <w:t>Прогноз численности населения осуществлялся с учетом динамики естественного прироста и сальдо миграции в период, предшествующий базовому году</w:t>
      </w:r>
      <w:r>
        <w:rPr>
          <w:szCs w:val="24"/>
        </w:rPr>
        <w:t>.</w:t>
      </w:r>
    </w:p>
    <w:p w:rsidR="00E23225" w:rsidRDefault="00E23225">
      <w:pPr>
        <w:rPr>
          <w:szCs w:val="24"/>
        </w:rPr>
      </w:pPr>
      <w:r>
        <w:rPr>
          <w:szCs w:val="24"/>
        </w:rPr>
        <w:t>Прогноз численности населения и трудовых ресурсов – важнейшая составная часть градостроительного проектирования, на базе которой определяются проектные параметры отраслевого хозяйственного комплекса, жилищного строительства, комплекса общественных услуг.</w:t>
      </w:r>
    </w:p>
    <w:p w:rsidR="00E23225" w:rsidRDefault="00E23225">
      <w:r>
        <w:rPr>
          <w:szCs w:val="24"/>
        </w:rPr>
        <w:t>Существенное улучшение демографической ситуации является общенациональным приоритетом, так как издержки демографического развития препятствуют решению кардинальных социально-экономических задач, эффективному обеспечению национальной безопасности</w:t>
      </w:r>
      <w:r>
        <w:t>. Прогноз численности населения Нефтегорского городского поселения представлен в таблице 2.9.</w:t>
      </w:r>
    </w:p>
    <w:p w:rsidR="00E23225" w:rsidRDefault="00E23225">
      <w:pPr>
        <w:jc w:val="right"/>
      </w:pPr>
      <w:r>
        <w:t>Таблица 2.9</w:t>
      </w:r>
    </w:p>
    <w:p w:rsidR="00E23225" w:rsidRDefault="00E23225">
      <w:pPr>
        <w:jc w:val="center"/>
        <w:rPr>
          <w:b/>
          <w:sz w:val="20"/>
        </w:rPr>
      </w:pPr>
      <w:r>
        <w:t>Прогноз численности населения</w:t>
      </w:r>
    </w:p>
    <w:tbl>
      <w:tblPr>
        <w:tblW w:w="0" w:type="auto"/>
        <w:tblInd w:w="108" w:type="dxa"/>
        <w:tblLayout w:type="fixed"/>
        <w:tblLook w:val="0000"/>
      </w:tblPr>
      <w:tblGrid>
        <w:gridCol w:w="4893"/>
        <w:gridCol w:w="1984"/>
        <w:gridCol w:w="1559"/>
        <w:gridCol w:w="1428"/>
      </w:tblGrid>
      <w:tr w:rsidR="00E23225">
        <w:trPr>
          <w:trHeight w:val="23"/>
        </w:trPr>
        <w:tc>
          <w:tcPr>
            <w:tcW w:w="4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afffe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Возрастные группы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afffe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Факт</w:t>
            </w:r>
          </w:p>
        </w:tc>
        <w:tc>
          <w:tcPr>
            <w:tcW w:w="2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afffe"/>
            </w:pPr>
            <w:r>
              <w:rPr>
                <w:rFonts w:ascii="Times New Roman" w:hAnsi="Times New Roman" w:cs="Times New Roman"/>
                <w:b/>
                <w:sz w:val="20"/>
              </w:rPr>
              <w:t>Прогноз</w:t>
            </w:r>
          </w:p>
        </w:tc>
      </w:tr>
      <w:tr w:rsidR="00E23225">
        <w:trPr>
          <w:trHeight w:val="23"/>
        </w:trPr>
        <w:tc>
          <w:tcPr>
            <w:tcW w:w="4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napToGrid w:val="0"/>
              <w:spacing w:after="0" w:line="240" w:lineRule="auto"/>
              <w:ind w:firstLine="0"/>
              <w:jc w:val="left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afffe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начало 2016г.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afffe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202</w:t>
            </w:r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</w:rPr>
              <w:t>г.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afffe"/>
            </w:pPr>
            <w:r>
              <w:rPr>
                <w:rFonts w:ascii="Times New Roman" w:hAnsi="Times New Roman" w:cs="Times New Roman"/>
                <w:b/>
                <w:sz w:val="20"/>
              </w:rPr>
              <w:t>2030г.</w:t>
            </w:r>
          </w:p>
        </w:tc>
      </w:tr>
      <w:tr w:rsidR="00E23225">
        <w:trPr>
          <w:trHeight w:val="23"/>
        </w:trPr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afffe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Общая численность населения, тыс. чел.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afffe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8,39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afffe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8,572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afffe"/>
            </w:pPr>
            <w:r>
              <w:rPr>
                <w:rFonts w:ascii="Times New Roman" w:hAnsi="Times New Roman" w:cs="Times New Roman"/>
                <w:b/>
                <w:sz w:val="20"/>
              </w:rPr>
              <w:t>9,072</w:t>
            </w:r>
          </w:p>
        </w:tc>
      </w:tr>
      <w:tr w:rsidR="00E23225">
        <w:trPr>
          <w:trHeight w:val="23"/>
        </w:trPr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afffe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пгт. Нефтегорск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5,092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afffe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afffe"/>
            </w:pPr>
            <w:r>
              <w:rPr>
                <w:rFonts w:ascii="Times New Roman" w:hAnsi="Times New Roman" w:cs="Times New Roman"/>
                <w:sz w:val="20"/>
              </w:rPr>
              <w:t>5,1</w:t>
            </w:r>
          </w:p>
        </w:tc>
      </w:tr>
      <w:tr w:rsidR="00E23225">
        <w:trPr>
          <w:trHeight w:val="23"/>
        </w:trPr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afffe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ст-ца Нефтяная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2,140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afffe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2,28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afffe"/>
            </w:pPr>
            <w:r>
              <w:rPr>
                <w:rFonts w:ascii="Times New Roman" w:hAnsi="Times New Roman" w:cs="Times New Roman"/>
                <w:sz w:val="20"/>
              </w:rPr>
              <w:t>2,55</w:t>
            </w:r>
          </w:p>
        </w:tc>
      </w:tr>
      <w:tr w:rsidR="00E23225">
        <w:trPr>
          <w:trHeight w:val="23"/>
        </w:trPr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afffe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хут. Николаенко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1,062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afffe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1,22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afffe"/>
            </w:pPr>
            <w:r>
              <w:rPr>
                <w:rFonts w:ascii="Times New Roman" w:hAnsi="Times New Roman" w:cs="Times New Roman"/>
                <w:sz w:val="20"/>
              </w:rPr>
              <w:t>1,35</w:t>
            </w:r>
          </w:p>
        </w:tc>
      </w:tr>
      <w:tr w:rsidR="00E23225">
        <w:trPr>
          <w:trHeight w:val="23"/>
        </w:trPr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afffe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хут. Подольский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0,096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afffe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0,072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afffe"/>
            </w:pPr>
            <w:r>
              <w:rPr>
                <w:rFonts w:ascii="Times New Roman" w:hAnsi="Times New Roman" w:cs="Times New Roman"/>
                <w:sz w:val="20"/>
              </w:rPr>
              <w:t>0,072</w:t>
            </w:r>
          </w:p>
        </w:tc>
      </w:tr>
    </w:tbl>
    <w:p w:rsidR="00E23225" w:rsidRDefault="00E23225">
      <w:pPr>
        <w:jc w:val="center"/>
      </w:pPr>
    </w:p>
    <w:p w:rsidR="00E23225" w:rsidRDefault="00E23225">
      <w:r>
        <w:t xml:space="preserve">В течение следующих 15 лет прогнозируется увеличение общей численности постоянного населения городского поселения более чем на 8,12% по отношению к исходному периоду времени. </w:t>
      </w:r>
    </w:p>
    <w:p w:rsidR="00E23225" w:rsidRDefault="00E23225">
      <w:pPr>
        <w:pStyle w:val="Sc"/>
      </w:pPr>
      <w:r>
        <w:rPr>
          <w:rFonts w:ascii="Times New Roman" w:hAnsi="Times New Roman" w:cs="Times New Roman"/>
        </w:rPr>
        <w:t xml:space="preserve">Ожидаемые результаты демографического прогноза возможны при следующих условиях: </w:t>
      </w:r>
    </w:p>
    <w:p w:rsidR="00E23225" w:rsidRDefault="00E23225">
      <w:pPr>
        <w:pStyle w:val="S0"/>
        <w:numPr>
          <w:ilvl w:val="0"/>
          <w:numId w:val="2"/>
        </w:numPr>
        <w:tabs>
          <w:tab w:val="clear" w:pos="993"/>
          <w:tab w:val="left" w:pos="-14628"/>
          <w:tab w:val="left" w:pos="-6457"/>
          <w:tab w:val="left" w:pos="-6054"/>
          <w:tab w:val="left" w:pos="-4625"/>
          <w:tab w:val="left" w:pos="720"/>
        </w:tabs>
        <w:spacing w:line="276" w:lineRule="auto"/>
      </w:pPr>
      <w:r>
        <w:t>рост рождаемости и снижение смертности, которые возможно достичь за счет повышения уровня жизни населения (улучшения жилищных условий, улучшения состояния объектов социальной значимости) и обеспечения социальной поддержки населения;</w:t>
      </w:r>
    </w:p>
    <w:p w:rsidR="00E23225" w:rsidRDefault="00E23225">
      <w:pPr>
        <w:rPr>
          <w:b/>
        </w:rPr>
      </w:pPr>
      <w:r>
        <w:t>увеличение механического притока и закрепление рабочих кадров в городском поселении с учетом обеспеченности местами приложения труда и повышения доходов населения.</w:t>
      </w:r>
    </w:p>
    <w:p w:rsidR="00E23225" w:rsidRDefault="00E23225">
      <w:r>
        <w:rPr>
          <w:b/>
        </w:rPr>
        <w:t>Жилищная сфера</w:t>
      </w:r>
    </w:p>
    <w:p w:rsidR="00E23225" w:rsidRDefault="00E23225">
      <w:r>
        <w:t xml:space="preserve">Намечаемые прогрессивные тенденции в экономическом развитии территории обуславливают необходимость адекватного развития внутренних функций городского поселения (жилой, культурно-просветительской, рекреационной и др.), обеспечивающих повышение качества жизни населения. В первую очередь это неразрывно связано с улучшением качества жилой среды населенных пунктов. </w:t>
      </w:r>
    </w:p>
    <w:p w:rsidR="00E23225" w:rsidRDefault="00E23225">
      <w:r>
        <w:t>Под размещение комплексной жилой застройки на территории поселения выявлено свыше 45 га земельных ресурсов.</w:t>
      </w:r>
    </w:p>
    <w:p w:rsidR="00E23225" w:rsidRDefault="00E23225">
      <w:r>
        <w:t>Прогнозная оценка жилищной потребности населения и объемов нового жилищного строительства производится  по двум проектным этапам:</w:t>
      </w:r>
    </w:p>
    <w:p w:rsidR="00E23225" w:rsidRDefault="00E23225">
      <w:r>
        <w:t>- 2010 – 2020 гг. (первая очередь строительства);</w:t>
      </w:r>
    </w:p>
    <w:p w:rsidR="00E23225" w:rsidRDefault="00E23225">
      <w:r>
        <w:t>- 2020 - 2030 гг. (до расчетного срока).</w:t>
      </w:r>
    </w:p>
    <w:p w:rsidR="00E23225" w:rsidRDefault="00E23225">
      <w:r>
        <w:t>Главным образом новое жилищное строительство рассчитано на удовлетворение потребности прироста населения.</w:t>
      </w:r>
    </w:p>
    <w:p w:rsidR="00E23225" w:rsidRDefault="00E23225">
      <w:r>
        <w:t>Кроме того, на 1 очередь строительства проектом зарезервированы территории в местах размещения новой жилой застройки для обеспечения жилищным фондом населения пгт</w:t>
      </w:r>
      <w:proofErr w:type="gramStart"/>
      <w:r>
        <w:t>.Н</w:t>
      </w:r>
      <w:proofErr w:type="gramEnd"/>
      <w:r>
        <w:t xml:space="preserve">ефтегорск, проживающего  в оползневой зоне. </w:t>
      </w:r>
    </w:p>
    <w:p w:rsidR="00E23225" w:rsidRDefault="00E23225">
      <w:r>
        <w:t>Расчетная жилищная обеспеченность для нового строительства принимается в размере 35 м</w:t>
      </w:r>
      <w:proofErr w:type="gramStart"/>
      <w:r>
        <w:t>2</w:t>
      </w:r>
      <w:proofErr w:type="gramEnd"/>
      <w:r>
        <w:t xml:space="preserve">/человека. </w:t>
      </w:r>
    </w:p>
    <w:p w:rsidR="00E23225" w:rsidRDefault="00E23225">
      <w:r>
        <w:t>На предстоящий период до 2030 года увеличение общих объемов жилищного фонда за счет нового строительства определено в размерах 41,85 тыс. м</w:t>
      </w:r>
      <w:proofErr w:type="gramStart"/>
      <w:r>
        <w:t>2</w:t>
      </w:r>
      <w:proofErr w:type="gramEnd"/>
      <w:r>
        <w:t xml:space="preserve">,в том числе в период до 2020 года намечено построить 26,85 тыс. м2 жилья. </w:t>
      </w:r>
    </w:p>
    <w:p w:rsidR="00E23225" w:rsidRDefault="00E23225">
      <w:r>
        <w:t>Планируется строительство 355 домов индивидуальной жилой застройки с приусадебными участками, 59 домов блокированной застройки и 3 дома секционного типа на 50 квартир.</w:t>
      </w:r>
    </w:p>
    <w:p w:rsidR="00E23225" w:rsidRDefault="00E23225">
      <w:r>
        <w:t>Структура нового жилищного строительства на территории Нефтегорского городского поселения (на основании Генерального плана) представлена в таблице 2.10.</w:t>
      </w:r>
    </w:p>
    <w:p w:rsidR="00E23225" w:rsidRDefault="00E23225">
      <w:pPr>
        <w:jc w:val="right"/>
      </w:pPr>
      <w:r>
        <w:lastRenderedPageBreak/>
        <w:t>Таблица 2.10</w:t>
      </w:r>
    </w:p>
    <w:p w:rsidR="00E23225" w:rsidRDefault="00E23225">
      <w:pPr>
        <w:jc w:val="center"/>
        <w:rPr>
          <w:color w:val="000000"/>
          <w:sz w:val="20"/>
          <w:szCs w:val="20"/>
        </w:rPr>
      </w:pPr>
      <w:r>
        <w:t>Структура нового жилищного строительства</w:t>
      </w:r>
    </w:p>
    <w:tbl>
      <w:tblPr>
        <w:tblW w:w="0" w:type="auto"/>
        <w:tblInd w:w="88" w:type="dxa"/>
        <w:tblLayout w:type="fixed"/>
        <w:tblLook w:val="0000"/>
      </w:tblPr>
      <w:tblGrid>
        <w:gridCol w:w="1866"/>
        <w:gridCol w:w="1560"/>
        <w:gridCol w:w="1281"/>
        <w:gridCol w:w="1757"/>
        <w:gridCol w:w="1397"/>
        <w:gridCol w:w="1738"/>
      </w:tblGrid>
      <w:tr w:rsidR="00E23225">
        <w:trPr>
          <w:trHeight w:val="975"/>
        </w:trPr>
        <w:tc>
          <w:tcPr>
            <w:tcW w:w="1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Планируется к расселению на новых территориях, чел.</w:t>
            </w:r>
          </w:p>
        </w:tc>
        <w:tc>
          <w:tcPr>
            <w:tcW w:w="4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Жилищное строительство на новых территориях</w:t>
            </w:r>
          </w:p>
        </w:tc>
        <w:tc>
          <w:tcPr>
            <w:tcW w:w="1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pacing w:after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</w:rPr>
              <w:t>Расчётный объём нового жилищного строительства, тыс.кв</w:t>
            </w:r>
            <w:proofErr w:type="gramStart"/>
            <w:r>
              <w:rPr>
                <w:color w:val="000000"/>
                <w:sz w:val="20"/>
                <w:szCs w:val="20"/>
              </w:rPr>
              <w:t>.м</w:t>
            </w:r>
            <w:proofErr w:type="gramEnd"/>
          </w:p>
        </w:tc>
      </w:tr>
      <w:tr w:rsidR="00E23225">
        <w:trPr>
          <w:trHeight w:val="975"/>
        </w:trPr>
        <w:tc>
          <w:tcPr>
            <w:tcW w:w="1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napToGrid w:val="0"/>
              <w:spacing w:after="0"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napToGrid w:val="0"/>
              <w:spacing w:after="0"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усадебная застройка, домов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блокированная застройка, домов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секционная застройка, квартир</w:t>
            </w:r>
          </w:p>
        </w:tc>
        <w:tc>
          <w:tcPr>
            <w:tcW w:w="1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napToGrid w:val="0"/>
              <w:spacing w:after="0"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E23225">
        <w:trPr>
          <w:trHeight w:val="300"/>
        </w:trPr>
        <w:tc>
          <w:tcPr>
            <w:tcW w:w="18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3225" w:rsidRDefault="00E23225">
            <w:pPr>
              <w:spacing w:after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</w:rPr>
              <w:t>1 очередь (2010-2020 г.г.)</w:t>
            </w:r>
          </w:p>
        </w:tc>
      </w:tr>
      <w:tr w:rsidR="00E23225">
        <w:trPr>
          <w:trHeight w:val="300"/>
        </w:trPr>
        <w:tc>
          <w:tcPr>
            <w:tcW w:w="18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23225" w:rsidRDefault="00E23225">
            <w:pPr>
              <w:spacing w:after="0"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пгт Нефтегорск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474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3225" w:rsidRDefault="00E23225">
            <w:pPr>
              <w:spacing w:after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</w:rPr>
              <w:t>16,6</w:t>
            </w:r>
          </w:p>
        </w:tc>
      </w:tr>
      <w:tr w:rsidR="00E23225">
        <w:trPr>
          <w:trHeight w:val="300"/>
        </w:trPr>
        <w:tc>
          <w:tcPr>
            <w:tcW w:w="18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23225" w:rsidRDefault="00E23225">
            <w:pPr>
              <w:spacing w:after="0"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</w:t>
            </w:r>
            <w:proofErr w:type="gramStart"/>
            <w:r>
              <w:rPr>
                <w:color w:val="000000"/>
                <w:sz w:val="20"/>
                <w:szCs w:val="20"/>
              </w:rPr>
              <w:t>.Н</w:t>
            </w:r>
            <w:proofErr w:type="gramEnd"/>
            <w:r>
              <w:rPr>
                <w:color w:val="000000"/>
                <w:sz w:val="20"/>
                <w:szCs w:val="20"/>
              </w:rPr>
              <w:t>ефтяная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272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3225" w:rsidRDefault="00E23225">
            <w:pPr>
              <w:spacing w:after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</w:rPr>
              <w:t>9,5</w:t>
            </w:r>
          </w:p>
        </w:tc>
      </w:tr>
      <w:tr w:rsidR="00E23225">
        <w:trPr>
          <w:trHeight w:val="300"/>
        </w:trPr>
        <w:tc>
          <w:tcPr>
            <w:tcW w:w="18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23225" w:rsidRDefault="00E23225">
            <w:pPr>
              <w:spacing w:after="0"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хут</w:t>
            </w:r>
            <w:proofErr w:type="gramStart"/>
            <w:r>
              <w:rPr>
                <w:color w:val="000000"/>
                <w:sz w:val="20"/>
                <w:szCs w:val="20"/>
              </w:rPr>
              <w:t>.Н</w:t>
            </w:r>
            <w:proofErr w:type="gramEnd"/>
            <w:r>
              <w:rPr>
                <w:color w:val="000000"/>
                <w:sz w:val="20"/>
                <w:szCs w:val="20"/>
              </w:rPr>
              <w:t>иколаенко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3225" w:rsidRDefault="00E23225">
            <w:pPr>
              <w:spacing w:after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</w:rPr>
              <w:t>5,2</w:t>
            </w:r>
          </w:p>
        </w:tc>
      </w:tr>
      <w:tr w:rsidR="00E23225">
        <w:trPr>
          <w:trHeight w:val="300"/>
        </w:trPr>
        <w:tc>
          <w:tcPr>
            <w:tcW w:w="18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23225" w:rsidRDefault="00E23225">
            <w:pPr>
              <w:spacing w:after="0"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хут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одольский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3225" w:rsidRDefault="00E23225">
            <w:pPr>
              <w:spacing w:after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23225">
        <w:trPr>
          <w:trHeight w:val="300"/>
        </w:trPr>
        <w:tc>
          <w:tcPr>
            <w:tcW w:w="18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23225" w:rsidRDefault="00E23225">
            <w:pPr>
              <w:spacing w:after="0" w:line="240" w:lineRule="auto"/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895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189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3225" w:rsidRDefault="00E23225">
            <w:pPr>
              <w:spacing w:after="0" w:line="240" w:lineRule="auto"/>
              <w:ind w:firstLine="0"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31,3</w:t>
            </w:r>
          </w:p>
        </w:tc>
      </w:tr>
      <w:tr w:rsidR="00E23225">
        <w:trPr>
          <w:trHeight w:val="300"/>
        </w:trPr>
        <w:tc>
          <w:tcPr>
            <w:tcW w:w="18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23225" w:rsidRDefault="00E23225">
            <w:pPr>
              <w:spacing w:after="0"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3225" w:rsidRDefault="00E23225">
            <w:pPr>
              <w:spacing w:after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</w:rPr>
              <w:t>расчётный срок (2020-2030 г.г.)</w:t>
            </w:r>
          </w:p>
        </w:tc>
      </w:tr>
      <w:tr w:rsidR="00E23225">
        <w:trPr>
          <w:trHeight w:val="360"/>
        </w:trPr>
        <w:tc>
          <w:tcPr>
            <w:tcW w:w="18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23225" w:rsidRDefault="00E23225">
            <w:pPr>
              <w:spacing w:after="0"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пгт Нефтегорск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3225" w:rsidRDefault="00E23225">
            <w:pPr>
              <w:spacing w:after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</w:rPr>
              <w:t>3,5</w:t>
            </w:r>
          </w:p>
        </w:tc>
      </w:tr>
      <w:tr w:rsidR="00E23225">
        <w:trPr>
          <w:trHeight w:val="300"/>
        </w:trPr>
        <w:tc>
          <w:tcPr>
            <w:tcW w:w="18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23225" w:rsidRDefault="00E23225">
            <w:pPr>
              <w:spacing w:after="0"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</w:t>
            </w:r>
            <w:proofErr w:type="gramStart"/>
            <w:r>
              <w:rPr>
                <w:color w:val="000000"/>
                <w:sz w:val="20"/>
                <w:szCs w:val="20"/>
              </w:rPr>
              <w:t>.Н</w:t>
            </w:r>
            <w:proofErr w:type="gramEnd"/>
            <w:r>
              <w:rPr>
                <w:color w:val="000000"/>
                <w:sz w:val="20"/>
                <w:szCs w:val="20"/>
              </w:rPr>
              <w:t>ефтяная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3225" w:rsidRDefault="00E23225">
            <w:pPr>
              <w:spacing w:after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</w:rPr>
              <w:t>9,5</w:t>
            </w:r>
          </w:p>
        </w:tc>
      </w:tr>
      <w:tr w:rsidR="00E23225">
        <w:trPr>
          <w:trHeight w:val="300"/>
        </w:trPr>
        <w:tc>
          <w:tcPr>
            <w:tcW w:w="18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23225" w:rsidRDefault="00E23225">
            <w:pPr>
              <w:spacing w:after="0"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хут</w:t>
            </w:r>
            <w:proofErr w:type="gramStart"/>
            <w:r>
              <w:rPr>
                <w:color w:val="000000"/>
                <w:sz w:val="20"/>
                <w:szCs w:val="20"/>
              </w:rPr>
              <w:t>.Н</w:t>
            </w:r>
            <w:proofErr w:type="gramEnd"/>
            <w:r>
              <w:rPr>
                <w:color w:val="000000"/>
                <w:sz w:val="20"/>
                <w:szCs w:val="20"/>
              </w:rPr>
              <w:t>иколаенко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3225" w:rsidRDefault="00E23225">
            <w:pPr>
              <w:spacing w:after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</w:rPr>
              <w:t>4,6</w:t>
            </w:r>
          </w:p>
        </w:tc>
      </w:tr>
      <w:tr w:rsidR="00E23225">
        <w:trPr>
          <w:trHeight w:val="300"/>
        </w:trPr>
        <w:tc>
          <w:tcPr>
            <w:tcW w:w="18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23225" w:rsidRDefault="00E23225">
            <w:pPr>
              <w:spacing w:after="0"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хут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одольский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3225" w:rsidRDefault="00E23225">
            <w:pPr>
              <w:spacing w:after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23225">
        <w:trPr>
          <w:trHeight w:val="300"/>
        </w:trPr>
        <w:tc>
          <w:tcPr>
            <w:tcW w:w="18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23225" w:rsidRDefault="00E23225">
            <w:pPr>
              <w:spacing w:after="0" w:line="240" w:lineRule="auto"/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166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3225" w:rsidRDefault="00E23225">
            <w:pPr>
              <w:spacing w:after="0" w:line="240" w:lineRule="auto"/>
              <w:ind w:firstLine="0"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17,6</w:t>
            </w:r>
          </w:p>
        </w:tc>
      </w:tr>
    </w:tbl>
    <w:p w:rsidR="00E23225" w:rsidRDefault="00E23225">
      <w:pPr>
        <w:jc w:val="center"/>
      </w:pPr>
    </w:p>
    <w:p w:rsidR="00E23225" w:rsidRDefault="00E23225">
      <w:pPr>
        <w:rPr>
          <w:szCs w:val="24"/>
        </w:rPr>
      </w:pPr>
      <w:r>
        <w:rPr>
          <w:szCs w:val="24"/>
        </w:rPr>
        <w:t>Кроме того, в рамках реализации проекта определены объемы дополнительно вводимого жилья в границах существующих участков для доведения уровня жилищной обеспеченности населения  в сохраняемой застройке к расчетному сроку до 18 м</w:t>
      </w:r>
      <w:proofErr w:type="gramStart"/>
      <w:r>
        <w:rPr>
          <w:szCs w:val="24"/>
          <w:vertAlign w:val="superscript"/>
        </w:rPr>
        <w:t>2</w:t>
      </w:r>
      <w:proofErr w:type="gramEnd"/>
      <w:r>
        <w:rPr>
          <w:szCs w:val="24"/>
        </w:rPr>
        <w:t xml:space="preserve">/человека. </w:t>
      </w:r>
    </w:p>
    <w:p w:rsidR="00E23225" w:rsidRDefault="00E23225">
      <w:r>
        <w:rPr>
          <w:szCs w:val="24"/>
        </w:rPr>
        <w:t>Объем нового жилищного строительства за счет реконструкции существующего усадебного фонда составит ориентировочно 24 тыс.кв.м. Увеличение емкости существующего жилищного фонда возможно посредством  устройства пристроек, мансард, строительства дополнительных жилых построек  в границах имеющихся усадебных участков.</w:t>
      </w:r>
    </w:p>
    <w:p w:rsidR="00E23225" w:rsidRDefault="00E23225">
      <w:pPr>
        <w:pStyle w:val="Sc"/>
        <w:ind w:firstLine="567"/>
        <w:rPr>
          <w:b/>
        </w:rPr>
      </w:pPr>
      <w:r>
        <w:rPr>
          <w:rFonts w:ascii="Times New Roman" w:hAnsi="Times New Roman" w:cs="Times New Roman"/>
        </w:rPr>
        <w:t>В целом жилищный фонд Нефтегорского поселения при реализации мероприятий, предлагаемых генеральным планом в сфере жилищного строительства, к расчетному сроку (2030 год) составит 185,8 тыс. м</w:t>
      </w:r>
      <w:proofErr w:type="gramStart"/>
      <w:r>
        <w:rPr>
          <w:rFonts w:ascii="Times New Roman" w:hAnsi="Times New Roman" w:cs="Times New Roman"/>
          <w:vertAlign w:val="superscript"/>
        </w:rPr>
        <w:t>2</w:t>
      </w:r>
      <w:proofErr w:type="gramEnd"/>
      <w:r>
        <w:rPr>
          <w:rFonts w:ascii="Times New Roman" w:hAnsi="Times New Roman" w:cs="Times New Roman"/>
        </w:rPr>
        <w:t xml:space="preserve"> общей площади (с учетом площади существующего жилищного фонда). Это позволит увеличить показатель жилищной обеспеченности населения с существующих 14,7 кв. м/чел. до 20,5 кв</w:t>
      </w:r>
      <w:proofErr w:type="gramStart"/>
      <w:r>
        <w:rPr>
          <w:rFonts w:ascii="Times New Roman" w:hAnsi="Times New Roman" w:cs="Times New Roman"/>
        </w:rPr>
        <w:t>.м</w:t>
      </w:r>
      <w:proofErr w:type="gramEnd"/>
      <w:r>
        <w:rPr>
          <w:rFonts w:ascii="Times New Roman" w:hAnsi="Times New Roman" w:cs="Times New Roman"/>
        </w:rPr>
        <w:t>/чел.</w:t>
      </w:r>
    </w:p>
    <w:p w:rsidR="00E23225" w:rsidRDefault="00E23225">
      <w:pPr>
        <w:keepNext/>
        <w:keepLines/>
      </w:pPr>
      <w:r>
        <w:rPr>
          <w:b/>
        </w:rPr>
        <w:t>Перспектива развития территории Нефтегорского городского поселения Апшеронского района</w:t>
      </w:r>
    </w:p>
    <w:p w:rsidR="00E23225" w:rsidRDefault="00E23225">
      <w:r>
        <w:t>Перспектива развития территории Нефтегорского городского поселения Апшеронского района рассматривается до 2030 года.</w:t>
      </w:r>
    </w:p>
    <w:p w:rsidR="00E23225" w:rsidRDefault="00E23225">
      <w:proofErr w:type="gramStart"/>
      <w:r>
        <w:t xml:space="preserve">Документами территориального планирования муниципального образования является </w:t>
      </w:r>
      <w:r>
        <w:rPr>
          <w:color w:val="000000"/>
        </w:rPr>
        <w:t xml:space="preserve">генеральный план </w:t>
      </w:r>
      <w:r>
        <w:t xml:space="preserve">Нефтегорского городского поселения Апшеронского района Краснодарского края, который, исходя из совокупности социальных, экономических, экологических и иных факторов, комплексно решает задачи обеспечения устойчивого </w:t>
      </w:r>
      <w:r>
        <w:lastRenderedPageBreak/>
        <w:t>развития  муниципального образования, развития его инженерной, транспортной и социальной инфраструктур, обеспечения учета интересов граждан и их объединений, интересов Российской Федерации, Краснодарского края, Апшеронского района и  муниципального образования.</w:t>
      </w:r>
      <w:proofErr w:type="gramEnd"/>
    </w:p>
    <w:p w:rsidR="00E23225" w:rsidRDefault="00E23225">
      <w:r>
        <w:t>Территориальное планирование направлено на определение функционального назначения территории муниципального образования исходя из совокупности социальных, экономических, экологических и иных факторов в целях:</w:t>
      </w:r>
    </w:p>
    <w:p w:rsidR="00E23225" w:rsidRDefault="00E23225">
      <w:pPr>
        <w:pStyle w:val="afff9"/>
        <w:numPr>
          <w:ilvl w:val="0"/>
          <w:numId w:val="29"/>
        </w:numPr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обеспечения устойчивого развития городского поселения;</w:t>
      </w:r>
    </w:p>
    <w:p w:rsidR="00E23225" w:rsidRDefault="00E23225">
      <w:pPr>
        <w:pStyle w:val="afff9"/>
        <w:numPr>
          <w:ilvl w:val="0"/>
          <w:numId w:val="29"/>
        </w:numPr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формирования благоприятной среды жизнедеятельности;</w:t>
      </w:r>
    </w:p>
    <w:p w:rsidR="00E23225" w:rsidRDefault="00E23225">
      <w:pPr>
        <w:pStyle w:val="afff9"/>
        <w:numPr>
          <w:ilvl w:val="0"/>
          <w:numId w:val="29"/>
        </w:numPr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сохранения объектов исторического и культурного наследия, уникальных природных объектов для настоящего и будущего поколений;</w:t>
      </w:r>
    </w:p>
    <w:p w:rsidR="00E23225" w:rsidRDefault="00E23225">
      <w:pPr>
        <w:pStyle w:val="afff9"/>
        <w:numPr>
          <w:ilvl w:val="0"/>
          <w:numId w:val="29"/>
        </w:numPr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развития и модернизации инженерной, транспортной и социальной инфраструктур;</w:t>
      </w:r>
    </w:p>
    <w:p w:rsidR="00E23225" w:rsidRDefault="00E23225">
      <w:pPr>
        <w:pStyle w:val="afff9"/>
        <w:numPr>
          <w:ilvl w:val="0"/>
          <w:numId w:val="29"/>
        </w:numPr>
        <w:ind w:left="0" w:firstLine="567"/>
        <w:sectPr w:rsidR="00E23225">
          <w:headerReference w:type="even" r:id="rId33"/>
          <w:headerReference w:type="default" r:id="rId34"/>
          <w:footerReference w:type="even" r:id="rId35"/>
          <w:footerReference w:type="default" r:id="rId36"/>
          <w:headerReference w:type="first" r:id="rId37"/>
          <w:footerReference w:type="first" r:id="rId38"/>
          <w:pgSz w:w="11906" w:h="16838"/>
          <w:pgMar w:top="1134" w:right="567" w:bottom="1134" w:left="1701" w:header="708" w:footer="170" w:gutter="0"/>
          <w:cols w:space="720"/>
          <w:docGrid w:linePitch="600" w:charSpace="32768"/>
        </w:sectPr>
      </w:pPr>
      <w:r>
        <w:rPr>
          <w:rFonts w:ascii="Times New Roman" w:hAnsi="Times New Roman" w:cs="Times New Roman"/>
        </w:rPr>
        <w:t>оптимизация использования земельных ресурсов межселенных территорий.</w:t>
      </w:r>
    </w:p>
    <w:p w:rsidR="00E23225" w:rsidRDefault="00E23225"/>
    <w:p w:rsidR="00E23225" w:rsidRDefault="00E23225">
      <w:pPr>
        <w:jc w:val="right"/>
      </w:pPr>
      <w:r>
        <w:t>Таблица 2.13</w:t>
      </w:r>
    </w:p>
    <w:p w:rsidR="00E23225" w:rsidRDefault="00E23225">
      <w:pPr>
        <w:ind w:firstLine="0"/>
        <w:jc w:val="center"/>
        <w:rPr>
          <w:b/>
          <w:sz w:val="20"/>
          <w:szCs w:val="20"/>
        </w:rPr>
      </w:pPr>
      <w:proofErr w:type="gramStart"/>
      <w:r>
        <w:t>Расчет объектов социальной сферы Нефтегорского городского поселения Апшеронского района на расчетный срок – 2030 год (численность населения на расчетный срок 9072 чел., пгт.</w:t>
      </w:r>
      <w:proofErr w:type="gramEnd"/>
      <w:r>
        <w:t xml:space="preserve"> </w:t>
      </w:r>
      <w:proofErr w:type="gramStart"/>
      <w:r>
        <w:t>Нефтегорск – 5100 чел., ст. Нефтяная – 2550 чел., х. Николаенко – 1350, х. Подольский – 72 чел.)</w:t>
      </w:r>
      <w:proofErr w:type="gramEnd"/>
    </w:p>
    <w:tbl>
      <w:tblPr>
        <w:tblW w:w="0" w:type="auto"/>
        <w:tblInd w:w="75" w:type="dxa"/>
        <w:tblLayout w:type="fixed"/>
        <w:tblLook w:val="0000"/>
      </w:tblPr>
      <w:tblGrid>
        <w:gridCol w:w="525"/>
        <w:gridCol w:w="2905"/>
        <w:gridCol w:w="1275"/>
        <w:gridCol w:w="1701"/>
        <w:gridCol w:w="2694"/>
        <w:gridCol w:w="1276"/>
        <w:gridCol w:w="1418"/>
        <w:gridCol w:w="1276"/>
        <w:gridCol w:w="1570"/>
      </w:tblGrid>
      <w:tr w:rsidR="00E23225">
        <w:trPr>
          <w:tblHeader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Мощность действующего объекта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Норматив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Требуемая мощность по норме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Мощность сохраняемого объекта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Требуется запроектировать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pacing w:after="0"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E23225">
        <w:tblPrEx>
          <w:tblCellMar>
            <w:left w:w="28" w:type="dxa"/>
            <w:right w:w="28" w:type="dxa"/>
          </w:tblCellMar>
        </w:tblPrEx>
        <w:trPr>
          <w:trHeight w:val="77"/>
        </w:trPr>
        <w:tc>
          <w:tcPr>
            <w:tcW w:w="146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</w:pPr>
            <w:r>
              <w:rPr>
                <w:b/>
                <w:sz w:val="20"/>
                <w:szCs w:val="20"/>
              </w:rPr>
              <w:t>Учреждения образования</w:t>
            </w:r>
          </w:p>
        </w:tc>
      </w:tr>
      <w:tr w:rsidR="00E2322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Дошкольные образовательные учреждения</w:t>
            </w:r>
            <w:r>
              <w:rPr>
                <w:sz w:val="20"/>
                <w:szCs w:val="20"/>
              </w:rPr>
              <w:t>, всего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465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мест на 1 тыс. чел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225" w:rsidRDefault="00E23225">
            <w:pPr>
              <w:snapToGri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2322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napToGri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пгт. Нефтегорск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napToGri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napToGrid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napToGri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2322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napToGri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Нефтяная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napToGri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300</w:t>
            </w: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napToGrid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255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napToGri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2322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napToGri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х. Николаенко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napToGri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65</w:t>
            </w: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napToGrid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napToGri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2322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Общеобразовательные учреждения</w:t>
            </w:r>
            <w:r>
              <w:rPr>
                <w:sz w:val="20"/>
                <w:szCs w:val="20"/>
              </w:rPr>
              <w:t>, всего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970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lef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160 на 1 тыс. чел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225" w:rsidRDefault="00E23225">
            <w:pPr>
              <w:snapToGri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2322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napToGri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пгт. Нефтегорск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napToGri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napToGrid w:val="0"/>
              <w:spacing w:after="0" w:line="240" w:lineRule="auto"/>
              <w:ind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napToGri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23225">
        <w:trPr>
          <w:trHeight w:val="77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napToGri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Нефтяная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napToGri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170</w:t>
            </w: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napToGrid w:val="0"/>
              <w:spacing w:after="0" w:line="240" w:lineRule="auto"/>
              <w:ind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napToGri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23225">
        <w:trPr>
          <w:trHeight w:val="77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napToGri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х. Николаенко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napToGri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</w:t>
            </w: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napToGrid w:val="0"/>
              <w:spacing w:after="0" w:line="240" w:lineRule="auto"/>
              <w:ind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napToGri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2322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Внешкольные учреждения</w:t>
            </w:r>
            <w:r>
              <w:rPr>
                <w:sz w:val="20"/>
                <w:szCs w:val="20"/>
              </w:rPr>
              <w:t>, всего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10 % от общего числа школьников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225" w:rsidRDefault="00E23225">
            <w:pPr>
              <w:snapToGri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2322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napToGri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пгт. Нефтегорск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napToGri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napToGrid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225" w:rsidRDefault="00E23225">
            <w:pPr>
              <w:snapToGri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2322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napToGri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х. Николаенко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napToGri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napToGrid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225" w:rsidRDefault="00E23225">
            <w:pPr>
              <w:snapToGri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23225">
        <w:tblPrEx>
          <w:tblCellMar>
            <w:left w:w="28" w:type="dxa"/>
            <w:right w:w="28" w:type="dxa"/>
          </w:tblCellMar>
        </w:tblPrEx>
        <w:tc>
          <w:tcPr>
            <w:tcW w:w="146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</w:pPr>
            <w:r>
              <w:rPr>
                <w:b/>
                <w:sz w:val="20"/>
                <w:szCs w:val="20"/>
              </w:rPr>
              <w:t>Учреждения здравоохранения</w:t>
            </w:r>
          </w:p>
        </w:tc>
      </w:tr>
      <w:tr w:rsidR="00E23225">
        <w:trPr>
          <w:trHeight w:val="77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Амбулаторно-поликлиническая сеть</w:t>
            </w:r>
            <w:r>
              <w:rPr>
                <w:sz w:val="20"/>
                <w:szCs w:val="20"/>
              </w:rPr>
              <w:t>, всего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 в смену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заданию на проектирование, с учетом системы расселения возможна сельская амбулатория 20% общего норматива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napToGri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2322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napToGri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х. Николаенко*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napToGri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napToGrid w:val="0"/>
              <w:spacing w:after="0" w:line="240" w:lineRule="auto"/>
              <w:ind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pacing w:after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с учетом обслуживания поселения</w:t>
            </w:r>
          </w:p>
        </w:tc>
      </w:tr>
      <w:tr w:rsidR="00E2322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Больничные учреждения</w:t>
            </w:r>
            <w:r>
              <w:rPr>
                <w:sz w:val="20"/>
                <w:szCs w:val="20"/>
              </w:rPr>
              <w:t>, всего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коек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pStyle w:val="afffffffb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заданию на проектирование, с учетом системы расселения возможна сельская участковая больница,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расположенная  в городском поселении, обслуживает комплекс сельских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napToGri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2322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napToGri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пгт. Нефтегорск*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napToGri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</w:t>
            </w: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napToGrid w:val="0"/>
              <w:spacing w:after="0" w:line="240" w:lineRule="auto"/>
              <w:ind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pacing w:after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с учетом обслуживания поселения</w:t>
            </w:r>
          </w:p>
        </w:tc>
      </w:tr>
    </w:tbl>
    <w:p w:rsidR="00E23225" w:rsidRDefault="00E23225">
      <w:pPr>
        <w:sectPr w:rsidR="00E23225">
          <w:headerReference w:type="even" r:id="rId39"/>
          <w:headerReference w:type="default" r:id="rId40"/>
          <w:footerReference w:type="even" r:id="rId41"/>
          <w:footerReference w:type="default" r:id="rId42"/>
          <w:headerReference w:type="first" r:id="rId43"/>
          <w:footerReference w:type="first" r:id="rId44"/>
          <w:pgSz w:w="16838" w:h="11906" w:orient="landscape"/>
          <w:pgMar w:top="765" w:right="1134" w:bottom="1701" w:left="1134" w:header="709" w:footer="170" w:gutter="0"/>
          <w:cols w:space="720"/>
          <w:titlePg/>
          <w:docGrid w:linePitch="600" w:charSpace="32768"/>
        </w:sectPr>
      </w:pPr>
    </w:p>
    <w:tbl>
      <w:tblPr>
        <w:tblW w:w="0" w:type="auto"/>
        <w:tblInd w:w="75" w:type="dxa"/>
        <w:tblLayout w:type="fixed"/>
        <w:tblLook w:val="0000"/>
      </w:tblPr>
      <w:tblGrid>
        <w:gridCol w:w="525"/>
        <w:gridCol w:w="2905"/>
        <w:gridCol w:w="1275"/>
        <w:gridCol w:w="1701"/>
        <w:gridCol w:w="2694"/>
        <w:gridCol w:w="1276"/>
        <w:gridCol w:w="1418"/>
        <w:gridCol w:w="1276"/>
        <w:gridCol w:w="1570"/>
      </w:tblGrid>
      <w:tr w:rsidR="00E2322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Фельдшерско-акушерский пункт</w:t>
            </w:r>
            <w:r>
              <w:rPr>
                <w:rFonts w:eastAsia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объект/посещений в смену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2/30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lef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по заданию на проектирование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225" w:rsidRDefault="00E23225">
            <w:pPr>
              <w:snapToGri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2322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napToGri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пгт. Нефтегорск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napToGri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1/10</w:t>
            </w: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napToGrid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napToGri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2322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napToGri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Нефтяная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napToGri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1/20</w:t>
            </w: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napToGrid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napToGri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2322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Выдвижные пункты скорой медицинской помощи</w:t>
            </w:r>
            <w:r>
              <w:rPr>
                <w:rFonts w:eastAsia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н/с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lef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на 5 тыс. человек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napToGri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23225">
        <w:trPr>
          <w:trHeight w:val="77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napToGri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пгт. Нефтегорск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napToGri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н/с</w:t>
            </w: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napToGrid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napToGri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2322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napToGri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Нефтяная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napToGri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н/с</w:t>
            </w: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napToGrid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napToGri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23225">
        <w:tblPrEx>
          <w:tblCellMar>
            <w:left w:w="28" w:type="dxa"/>
            <w:right w:w="28" w:type="dxa"/>
          </w:tblCellMar>
        </w:tblPrEx>
        <w:tc>
          <w:tcPr>
            <w:tcW w:w="146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</w:pPr>
            <w:r>
              <w:rPr>
                <w:b/>
                <w:sz w:val="20"/>
                <w:szCs w:val="20"/>
              </w:rPr>
              <w:t>Объекты культуры и искусства</w:t>
            </w:r>
          </w:p>
        </w:tc>
      </w:tr>
      <w:tr w:rsidR="00E2322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Учреждения культуры клубного типа</w:t>
            </w:r>
            <w:r>
              <w:rPr>
                <w:sz w:val="20"/>
                <w:szCs w:val="20"/>
              </w:rPr>
              <w:t>, всего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 мест на 1000 человек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1427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225" w:rsidRDefault="00E23225">
            <w:pPr>
              <w:snapToGri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2322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napToGri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пгт. Нефтегорск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napToGri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napToGrid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719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225" w:rsidRDefault="00E23225">
            <w:pPr>
              <w:snapToGri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2322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napToGri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Нефтяная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napToGri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napToGrid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225" w:rsidRDefault="00E23225">
            <w:pPr>
              <w:snapToGri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2322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Библиотеки</w:t>
            </w:r>
            <w:r>
              <w:rPr>
                <w:sz w:val="20"/>
                <w:szCs w:val="20"/>
              </w:rPr>
              <w:t>, всего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ед. хранения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31,596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4,5-5 тыс. ед. хранения на 1000 человек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31,596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9,404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225" w:rsidRDefault="00E23225">
            <w:pPr>
              <w:snapToGri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2322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napToGri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пгт. Нефтегорск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napToGri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11,935</w:t>
            </w: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napToGrid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11,935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11,065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225" w:rsidRDefault="00E23225">
            <w:pPr>
              <w:snapToGri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2322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napToGri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Нефтяная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napToGri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19,661</w:t>
            </w: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napToGrid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19,661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225" w:rsidRDefault="00E23225">
            <w:pPr>
              <w:snapToGri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23225">
        <w:tblPrEx>
          <w:tblCellMar>
            <w:left w:w="28" w:type="dxa"/>
            <w:right w:w="28" w:type="dxa"/>
          </w:tblCellMar>
        </w:tblPrEx>
        <w:tc>
          <w:tcPr>
            <w:tcW w:w="146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</w:pPr>
            <w:r>
              <w:rPr>
                <w:b/>
                <w:sz w:val="20"/>
                <w:szCs w:val="20"/>
              </w:rPr>
              <w:t>Физкультурно-спортивные сооружения</w:t>
            </w:r>
          </w:p>
        </w:tc>
      </w:tr>
      <w:tr w:rsidR="00E23225">
        <w:trPr>
          <w:trHeight w:val="142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Спортивные залы</w:t>
            </w:r>
            <w:r>
              <w:rPr>
                <w:sz w:val="20"/>
                <w:szCs w:val="20"/>
              </w:rPr>
              <w:t>, всего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общей площади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кв. м площади пола на 1000 человек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225" w:rsidRDefault="00E23225">
            <w:pPr>
              <w:snapToGri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2322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napToGri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пгт. Нефтегорск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napToGri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</w:t>
            </w: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napToGrid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225" w:rsidRDefault="00E23225">
            <w:pPr>
              <w:snapToGri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2322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napToGri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Нефтяная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napToGri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napToGrid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225" w:rsidRDefault="00E23225">
            <w:pPr>
              <w:snapToGri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2322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Плоскостные сооружения</w:t>
            </w:r>
            <w:r>
              <w:rPr>
                <w:sz w:val="20"/>
                <w:szCs w:val="20"/>
              </w:rPr>
              <w:t>, всего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 кв. м на 1000 человек</w:t>
            </w:r>
          </w:p>
          <w:p w:rsidR="00E23225" w:rsidRDefault="00E23225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 заданию на проектирование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8164,8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225" w:rsidRDefault="00E23225">
            <w:pPr>
              <w:snapToGri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2322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napToGri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пгт. Нефтегорск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napToGri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1900+600</w:t>
            </w: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napToGrid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225" w:rsidRDefault="00E23225">
            <w:pPr>
              <w:snapToGri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2322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napToGri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Нефтяная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napToGri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napToGrid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2295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225" w:rsidRDefault="00E23225">
            <w:pPr>
              <w:snapToGri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2322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Плавательные бассейны</w:t>
            </w:r>
            <w:r>
              <w:rPr>
                <w:sz w:val="20"/>
                <w:szCs w:val="20"/>
              </w:rPr>
              <w:t>, всего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 м зеркала воды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кв. м зеркала воды на 1000 человек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napToGri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225" w:rsidRDefault="00E23225">
            <w:pPr>
              <w:snapToGri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2322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napToGri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пгт. Нефтегорск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napToGri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napToGrid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127,5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225" w:rsidRDefault="00E23225">
            <w:pPr>
              <w:snapToGri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2322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napToGri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Нефтяная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napToGri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napToGrid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225" w:rsidRDefault="00E23225">
            <w:pPr>
              <w:snapToGri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23225">
        <w:tblPrEx>
          <w:tblCellMar>
            <w:left w:w="28" w:type="dxa"/>
            <w:right w:w="28" w:type="dxa"/>
          </w:tblCellMar>
        </w:tblPrEx>
        <w:tc>
          <w:tcPr>
            <w:tcW w:w="146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</w:pPr>
            <w:r>
              <w:rPr>
                <w:b/>
                <w:sz w:val="20"/>
                <w:szCs w:val="20"/>
              </w:rPr>
              <w:t>Объекты торговли и общественного питания</w:t>
            </w:r>
          </w:p>
        </w:tc>
      </w:tr>
      <w:tr w:rsidR="00E2322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Торговые предприятия (магазины, торговые центры, торговые комплексы)</w:t>
            </w:r>
            <w:r>
              <w:rPr>
                <w:sz w:val="20"/>
                <w:szCs w:val="20"/>
              </w:rPr>
              <w:t>, всего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торговой площади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1240,72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кв. м. на 1000 человек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1240,72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1481,28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225" w:rsidRDefault="00E23225">
            <w:pPr>
              <w:snapToGri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2322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napToGri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пгт. Нефтегорск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napToGri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695,36</w:t>
            </w: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napToGrid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695,36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834,64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225" w:rsidRDefault="00E23225">
            <w:pPr>
              <w:snapToGri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2322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napToGri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Нефтяная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napToGri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282,36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napToGrid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282,36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482,64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225" w:rsidRDefault="00E23225">
            <w:pPr>
              <w:snapToGri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2322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napToGri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х. Николаенко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napToGri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napToGrid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225" w:rsidRDefault="00E23225">
            <w:pPr>
              <w:snapToGri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2322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Предприятия общественного </w:t>
            </w:r>
            <w:r>
              <w:rPr>
                <w:b/>
                <w:sz w:val="20"/>
                <w:szCs w:val="20"/>
              </w:rPr>
              <w:lastRenderedPageBreak/>
              <w:t>питания</w:t>
            </w:r>
            <w:r>
              <w:rPr>
                <w:sz w:val="20"/>
                <w:szCs w:val="20"/>
              </w:rPr>
              <w:t>, всего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посадочное </w:t>
            </w:r>
            <w:r>
              <w:rPr>
                <w:sz w:val="20"/>
                <w:szCs w:val="20"/>
              </w:rPr>
              <w:lastRenderedPageBreak/>
              <w:t>место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 посадочных мест на 1000 </w:t>
            </w:r>
            <w:r>
              <w:rPr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362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225" w:rsidRDefault="00E23225">
            <w:pPr>
              <w:snapToGri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2322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napToGri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пгт. Нефтегорск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napToGri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napToGrid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225" w:rsidRDefault="00E23225">
            <w:pPr>
              <w:snapToGri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2322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napToGri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Нефтяная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napToGri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napToGrid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225" w:rsidRDefault="00E23225">
            <w:pPr>
              <w:snapToGri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23225">
        <w:tblPrEx>
          <w:tblCellMar>
            <w:left w:w="28" w:type="dxa"/>
            <w:right w:w="28" w:type="dxa"/>
          </w:tblCellMar>
        </w:tblPrEx>
        <w:tc>
          <w:tcPr>
            <w:tcW w:w="146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</w:pPr>
            <w:r>
              <w:rPr>
                <w:b/>
                <w:sz w:val="20"/>
                <w:szCs w:val="20"/>
              </w:rPr>
              <w:t>Объекты бытового и коммунального обслуживания</w:t>
            </w:r>
          </w:p>
        </w:tc>
      </w:tr>
      <w:tr w:rsidR="00E2322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Предприятия бытового обслуживания</w:t>
            </w:r>
            <w:r>
              <w:rPr>
                <w:sz w:val="20"/>
                <w:szCs w:val="20"/>
              </w:rPr>
              <w:t>, всего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рабочее место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рабочих места на 1000 человек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225" w:rsidRDefault="00E23225">
            <w:pPr>
              <w:snapToGri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2322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napToGri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пгт. Нефтегорск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napToGri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napToGrid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225" w:rsidRDefault="00E23225">
            <w:pPr>
              <w:snapToGri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2322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napToGri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Нефтяная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napToGri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napToGrid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225" w:rsidRDefault="00E23225">
            <w:pPr>
              <w:snapToGri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2322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Прачечная</w:t>
            </w:r>
            <w:r>
              <w:rPr>
                <w:sz w:val="20"/>
                <w:szCs w:val="20"/>
              </w:rPr>
              <w:t>, всего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кг</w:t>
            </w:r>
            <w:proofErr w:type="gramEnd"/>
            <w:r>
              <w:rPr>
                <w:sz w:val="20"/>
                <w:szCs w:val="20"/>
              </w:rPr>
              <w:t xml:space="preserve"> белья в смену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кг белья в смену на 1000 человек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225" w:rsidRDefault="00E23225">
            <w:pPr>
              <w:snapToGri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2322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napToGri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пгт. Нефтегорск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napToGri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napToGrid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225" w:rsidRDefault="00E23225">
            <w:pPr>
              <w:snapToGri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2322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napToGri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Нефтяная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napToGri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napToGrid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225" w:rsidRDefault="00E23225">
            <w:pPr>
              <w:snapToGri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2322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Химчистка</w:t>
            </w:r>
            <w:r>
              <w:rPr>
                <w:sz w:val="20"/>
                <w:szCs w:val="20"/>
              </w:rPr>
              <w:t>, всего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кг</w:t>
            </w:r>
            <w:proofErr w:type="gramEnd"/>
            <w:r>
              <w:rPr>
                <w:sz w:val="20"/>
                <w:szCs w:val="20"/>
              </w:rPr>
              <w:t xml:space="preserve"> вещей в смену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  кг вещей в смену на 1000 чел.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225" w:rsidRDefault="00E23225">
            <w:pPr>
              <w:snapToGri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2322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napToGri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пгт. Нефтегорск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napToGri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napToGrid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225" w:rsidRDefault="00E23225">
            <w:pPr>
              <w:snapToGri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2322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napToGri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Нефтяная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napToGri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napToGrid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225" w:rsidRDefault="00E23225">
            <w:pPr>
              <w:snapToGri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2322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Баня</w:t>
            </w:r>
            <w:r>
              <w:rPr>
                <w:sz w:val="20"/>
                <w:szCs w:val="20"/>
              </w:rPr>
              <w:t>, всего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мест на 1000 чел.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225" w:rsidRDefault="00E23225">
            <w:pPr>
              <w:snapToGri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2322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napToGri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пгт. Нефтегорск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napToGri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napToGrid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225" w:rsidRDefault="00E23225">
            <w:pPr>
              <w:snapToGri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2322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napToGri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Нефтяная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napToGri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napToGrid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225" w:rsidRDefault="00E23225">
            <w:pPr>
              <w:snapToGri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23225">
        <w:tblPrEx>
          <w:tblCellMar>
            <w:left w:w="28" w:type="dxa"/>
            <w:right w:w="28" w:type="dxa"/>
          </w:tblCellMar>
        </w:tblPrEx>
        <w:tc>
          <w:tcPr>
            <w:tcW w:w="146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</w:pPr>
            <w:r>
              <w:rPr>
                <w:b/>
                <w:sz w:val="20"/>
                <w:szCs w:val="20"/>
              </w:rPr>
              <w:t>Отделения связи</w:t>
            </w:r>
          </w:p>
        </w:tc>
      </w:tr>
      <w:tr w:rsidR="00E2322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Отделение связи</w:t>
            </w:r>
            <w:r>
              <w:rPr>
                <w:sz w:val="20"/>
                <w:szCs w:val="20"/>
              </w:rPr>
              <w:t>, всего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на 500 – 6000 человек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225" w:rsidRDefault="00E23225">
            <w:pPr>
              <w:snapToGri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2322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napToGri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пгт. Нефтегорск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napToGri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napToGrid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225" w:rsidRDefault="00E23225">
            <w:pPr>
              <w:snapToGri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2322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napToGri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Нефтяная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napToGri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napToGrid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225" w:rsidRDefault="00E23225">
            <w:pPr>
              <w:snapToGri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2322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napToGri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х. Николаенко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napToGri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napToGrid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225" w:rsidRDefault="00E23225">
            <w:pPr>
              <w:snapToGri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23225">
        <w:tblPrEx>
          <w:tblCellMar>
            <w:left w:w="28" w:type="dxa"/>
            <w:right w:w="28" w:type="dxa"/>
          </w:tblCellMar>
        </w:tblPrEx>
        <w:tc>
          <w:tcPr>
            <w:tcW w:w="146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</w:pPr>
            <w:r>
              <w:rPr>
                <w:b/>
                <w:sz w:val="20"/>
                <w:szCs w:val="20"/>
              </w:rPr>
              <w:t>Кредитно-финансовые учреждения</w:t>
            </w:r>
          </w:p>
        </w:tc>
      </w:tr>
      <w:tr w:rsidR="00E2322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Отделения, филиалы банка</w:t>
            </w:r>
            <w:r>
              <w:rPr>
                <w:sz w:val="20"/>
                <w:szCs w:val="20"/>
              </w:rPr>
              <w:t>, всего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Операционное место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операционных мест на 1000-30000 чел.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225" w:rsidRDefault="00E23225">
            <w:pPr>
              <w:snapToGri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2322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napToGri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пгт. Нефтегорск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napToGri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napToGrid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225" w:rsidRDefault="00E23225">
            <w:pPr>
              <w:snapToGri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2322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napToGri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Нефтяная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napToGri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napToGrid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225" w:rsidRDefault="00E23225">
            <w:pPr>
              <w:snapToGri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23225">
        <w:tblPrEx>
          <w:tblCellMar>
            <w:left w:w="28" w:type="dxa"/>
            <w:right w:w="28" w:type="dxa"/>
          </w:tblCellMar>
        </w:tblPrEx>
        <w:trPr>
          <w:trHeight w:val="77"/>
        </w:trPr>
        <w:tc>
          <w:tcPr>
            <w:tcW w:w="146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</w:pPr>
            <w:r>
              <w:rPr>
                <w:b/>
                <w:sz w:val="20"/>
                <w:szCs w:val="20"/>
              </w:rPr>
              <w:t>Учреждения жилищно-коммунального хозяйства</w:t>
            </w:r>
          </w:p>
        </w:tc>
      </w:tr>
      <w:tr w:rsidR="00E2322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Гостиница</w:t>
            </w:r>
            <w:r>
              <w:rPr>
                <w:sz w:val="20"/>
                <w:szCs w:val="20"/>
              </w:rPr>
              <w:t>, всего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н/с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мест на 1000 чел.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225" w:rsidRDefault="00E23225">
            <w:pPr>
              <w:snapToGri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2322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napToGri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пгт. Нефтегорск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napToGri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н/с</w:t>
            </w: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napToGrid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225" w:rsidRDefault="00E23225">
            <w:pPr>
              <w:snapToGri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2322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napToGri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Нефтяная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napToGri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н/с</w:t>
            </w: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napToGrid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225" w:rsidRDefault="00E23225">
            <w:pPr>
              <w:snapToGri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2322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Пожарное депо</w:t>
            </w:r>
            <w:r>
              <w:rPr>
                <w:sz w:val="20"/>
                <w:szCs w:val="20"/>
              </w:rPr>
              <w:t>, всего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н/с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 автомобиля  на 1000 чел</w:t>
            </w:r>
            <w:proofErr w:type="gramStart"/>
            <w:r>
              <w:rPr>
                <w:sz w:val="20"/>
                <w:szCs w:val="20"/>
              </w:rPr>
              <w:t>..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225" w:rsidRDefault="00E23225">
            <w:pPr>
              <w:snapToGri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2322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napToGri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пгт. Нефтегорск*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napToGri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н/с</w:t>
            </w: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napToGrid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с учетом обслуживания поселения</w:t>
            </w:r>
          </w:p>
        </w:tc>
      </w:tr>
      <w:tr w:rsidR="00E2322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napToGri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Нефтяная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napToGri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napToGrid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225" w:rsidRDefault="00E23225">
            <w:pPr>
              <w:snapToGri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E23225" w:rsidRDefault="00E23225">
      <w:pPr>
        <w:spacing w:line="240" w:lineRule="auto"/>
        <w:sectPr w:rsidR="00E23225">
          <w:headerReference w:type="even" r:id="rId45"/>
          <w:headerReference w:type="default" r:id="rId46"/>
          <w:footerReference w:type="even" r:id="rId47"/>
          <w:footerReference w:type="default" r:id="rId48"/>
          <w:headerReference w:type="first" r:id="rId49"/>
          <w:footerReference w:type="first" r:id="rId50"/>
          <w:pgSz w:w="16838" w:h="11906" w:orient="landscape"/>
          <w:pgMar w:top="765" w:right="1134" w:bottom="1701" w:left="1134" w:header="709" w:footer="170" w:gutter="0"/>
          <w:cols w:space="720"/>
          <w:docGrid w:linePitch="600" w:charSpace="32768"/>
        </w:sectPr>
      </w:pPr>
      <w:r>
        <w:rPr>
          <w:szCs w:val="24"/>
        </w:rPr>
        <w:t>Примечание: *- потребность посчитана на все поселение</w:t>
      </w:r>
    </w:p>
    <w:p w:rsidR="00E23225" w:rsidRDefault="00E23225">
      <w:pPr>
        <w:pStyle w:val="S21"/>
        <w:numPr>
          <w:ilvl w:val="1"/>
          <w:numId w:val="15"/>
        </w:numPr>
        <w:ind w:left="1208" w:hanging="357"/>
      </w:pPr>
      <w:bookmarkStart w:id="11" w:name="__RefHeading___Toc490752406"/>
      <w:bookmarkEnd w:id="11"/>
      <w:r>
        <w:lastRenderedPageBreak/>
        <w:t>Оценка нормативно-правовой базы, необходимой для функционирования и развития социальной инфраструктуры поселения</w:t>
      </w:r>
    </w:p>
    <w:p w:rsidR="00E23225" w:rsidRDefault="00E23225">
      <w:r>
        <w:t>Программа комплексного развития социальной инфраструктуры Нефтегорского городского поселения Апшеронского района Краснодарского края разработана на основании и с учётом следующих правовых актов:</w:t>
      </w:r>
    </w:p>
    <w:p w:rsidR="00E23225" w:rsidRDefault="00E23225">
      <w:pPr>
        <w:pStyle w:val="afff9"/>
        <w:widowControl/>
        <w:numPr>
          <w:ilvl w:val="0"/>
          <w:numId w:val="3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Градостроительный кодекс Российской Федерации от 29 декабря 2004 года №190-ФЗ.</w:t>
      </w:r>
    </w:p>
    <w:p w:rsidR="00E23225" w:rsidRDefault="00E23225">
      <w:pPr>
        <w:pStyle w:val="afff9"/>
        <w:widowControl/>
        <w:numPr>
          <w:ilvl w:val="0"/>
          <w:numId w:val="3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 Правительства Российской Федерации от 1 октября 2015 года № 1050 «Об утверждении требований к программам комплексного развития социальной инфраструктуры поселений, городских округов».</w:t>
      </w:r>
    </w:p>
    <w:p w:rsidR="00E23225" w:rsidRDefault="00E23225">
      <w:pPr>
        <w:pStyle w:val="afff9"/>
        <w:numPr>
          <w:ilvl w:val="0"/>
          <w:numId w:val="35"/>
        </w:num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>Стратегия социально-экономического развития муниципального образования Апшеронский район до 2020 года, утвержденная решением Совета муниципального образования Апшеронский район.</w:t>
      </w:r>
    </w:p>
    <w:p w:rsidR="00E23225" w:rsidRDefault="00E23225">
      <w:pPr>
        <w:pStyle w:val="afff9"/>
        <w:widowControl/>
        <w:numPr>
          <w:ilvl w:val="0"/>
          <w:numId w:val="35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Генеральный план Нефтегорского городского поселения Апшеронского района Краснодарского края</w:t>
      </w:r>
      <w:r>
        <w:rPr>
          <w:rFonts w:ascii="Times New Roman" w:hAnsi="Times New Roman" w:cs="Times New Roman"/>
        </w:rPr>
        <w:t>.</w:t>
      </w:r>
    </w:p>
    <w:p w:rsidR="00E23225" w:rsidRDefault="00E23225">
      <w:pPr>
        <w:pStyle w:val="afff9"/>
        <w:widowControl/>
        <w:numPr>
          <w:ilvl w:val="0"/>
          <w:numId w:val="35"/>
        </w:numPr>
      </w:pPr>
      <w:r>
        <w:rPr>
          <w:rFonts w:ascii="Times New Roman" w:hAnsi="Times New Roman" w:cs="Times New Roman"/>
          <w:szCs w:val="24"/>
        </w:rPr>
        <w:t>Местные нормативы градостроительного проектирования Нефтегорского городского поселения Апшеронского района Краснодарского края</w:t>
      </w:r>
      <w:r>
        <w:rPr>
          <w:rFonts w:ascii="Times New Roman" w:hAnsi="Times New Roman" w:cs="Times New Roman"/>
        </w:rPr>
        <w:t>.</w:t>
      </w:r>
    </w:p>
    <w:p w:rsidR="00E23225" w:rsidRDefault="00E23225">
      <w:r>
        <w:t>Реализация мероприятий настоящей программы позволит обеспечить развитие социальной инфраструктуры Нефтегорского городского поселения Апшеронского района, повысить уровень жизни населения, сократить миграционный отток квалифицированных трудовых ресурсов.</w:t>
      </w:r>
    </w:p>
    <w:p w:rsidR="00E23225" w:rsidRDefault="00E23225">
      <w:pPr>
        <w:sectPr w:rsidR="00E23225">
          <w:headerReference w:type="even" r:id="rId51"/>
          <w:headerReference w:type="default" r:id="rId52"/>
          <w:footerReference w:type="even" r:id="rId53"/>
          <w:footerReference w:type="default" r:id="rId54"/>
          <w:headerReference w:type="first" r:id="rId55"/>
          <w:footerReference w:type="first" r:id="rId56"/>
          <w:pgSz w:w="11906" w:h="16838"/>
          <w:pgMar w:top="1134" w:right="567" w:bottom="1134" w:left="1701" w:header="708" w:footer="170" w:gutter="0"/>
          <w:cols w:space="720"/>
          <w:titlePg/>
          <w:docGrid w:linePitch="600" w:charSpace="32768"/>
        </w:sectPr>
      </w:pPr>
      <w:proofErr w:type="gramStart"/>
      <w:r>
        <w:t>Программный метод, а именно разработка программы комплексного развития социальной инфраструктуры Нефтегорского городского поселения Апшеронского района Краснодарского края на 2017-2030 годы, требуется для утверждения перечня планируемых к строительству и нуждающихся в реконструкции и ремонте социальных объектов, расположенных на территории муниципального образования, а также для определения объема и порядка финансирования данных работ за счет дополнительных поступлений.</w:t>
      </w:r>
      <w:proofErr w:type="gramEnd"/>
    </w:p>
    <w:p w:rsidR="00E23225" w:rsidRDefault="00E23225">
      <w:pPr>
        <w:pStyle w:val="S1"/>
      </w:pPr>
      <w:bookmarkStart w:id="12" w:name="__RefHeading___Toc490752407"/>
      <w:bookmarkEnd w:id="12"/>
      <w:r>
        <w:rPr>
          <w:bCs w:val="0"/>
          <w:caps w:val="0"/>
        </w:rPr>
        <w:lastRenderedPageBreak/>
        <w:t>ПЕРЕЧЕНЬ МЕРОПРИЯТИЙ (ИНВЕСТИЦИОННЫХ ПРОЕКТОВ) ПО ПРОЕКТИРОВАНИЮ, СТРОИТЕЛЬСТВУ И РЕКОНСТРУКЦИИ ОБЪЕКТОВ СОЦИАЛЬНОЙ ИНФРАСТРУКТУРЫ</w:t>
      </w:r>
    </w:p>
    <w:p w:rsidR="00E23225" w:rsidRDefault="00E23225">
      <w:r>
        <w:t>Прогнозом на 2021 год и на период до 2030 года определены следующие приоритеты социально-экономического развития Нефтегорского городского поселения Апшеронского района Краснодарского края:</w:t>
      </w:r>
    </w:p>
    <w:p w:rsidR="00E23225" w:rsidRDefault="00E23225">
      <w:pPr>
        <w:pStyle w:val="afff9"/>
        <w:numPr>
          <w:ilvl w:val="0"/>
          <w:numId w:val="14"/>
        </w:numPr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повышение уровня жизни населения Нефтегорского городского поселения Апшеронского района, в т.ч. на основе развития социальной инфраструктуры;</w:t>
      </w:r>
    </w:p>
    <w:p w:rsidR="00E23225" w:rsidRDefault="00E23225">
      <w:pPr>
        <w:pStyle w:val="afff9"/>
        <w:numPr>
          <w:ilvl w:val="0"/>
          <w:numId w:val="14"/>
        </w:numPr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E23225" w:rsidRDefault="00E23225">
      <w:pPr>
        <w:pStyle w:val="afff9"/>
        <w:numPr>
          <w:ilvl w:val="0"/>
          <w:numId w:val="14"/>
        </w:numPr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развитие жилищной сферы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Нефтегорском</w:t>
      </w:r>
      <w:proofErr w:type="gramEnd"/>
      <w:r>
        <w:rPr>
          <w:rFonts w:ascii="Times New Roman" w:hAnsi="Times New Roman" w:cs="Times New Roman"/>
        </w:rPr>
        <w:t xml:space="preserve"> городском поселении Апшеронского района;</w:t>
      </w:r>
    </w:p>
    <w:p w:rsidR="00E23225" w:rsidRDefault="00E23225">
      <w:pPr>
        <w:pStyle w:val="afff9"/>
        <w:numPr>
          <w:ilvl w:val="0"/>
          <w:numId w:val="14"/>
        </w:numPr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создание условий для гармоничного развития подрастающего поколения в муниципальном образовании;</w:t>
      </w:r>
    </w:p>
    <w:p w:rsidR="00E23225" w:rsidRDefault="00E23225">
      <w:pPr>
        <w:pStyle w:val="afff9"/>
        <w:numPr>
          <w:ilvl w:val="0"/>
          <w:numId w:val="14"/>
        </w:numPr>
        <w:ind w:left="993"/>
      </w:pPr>
      <w:r>
        <w:rPr>
          <w:rFonts w:ascii="Times New Roman" w:hAnsi="Times New Roman" w:cs="Times New Roman"/>
        </w:rPr>
        <w:t>сохранение культурного наследия.</w:t>
      </w:r>
    </w:p>
    <w:p w:rsidR="00E23225" w:rsidRDefault="00E23225">
      <w:r>
        <w:t>В рамках приоритетного направления «Развитие социальной инфраструктуры»</w:t>
      </w:r>
      <w:r>
        <w:rPr>
          <w:color w:val="000000"/>
        </w:rPr>
        <w:t xml:space="preserve"> определен </w:t>
      </w:r>
      <w:r>
        <w:t>перечень муниципальных целевых программ:</w:t>
      </w:r>
    </w:p>
    <w:p w:rsidR="00E23225" w:rsidRDefault="00E23225">
      <w:pPr>
        <w:pStyle w:val="Sc"/>
        <w:widowControl/>
        <w:numPr>
          <w:ilvl w:val="0"/>
          <w:numId w:val="40"/>
        </w:numPr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развитие объектов социальной инфраструктуры Нефтегорского городского поселения Апшеронского района на период до 2030 года (образование, культура, спорт и физическая культура);</w:t>
      </w:r>
    </w:p>
    <w:p w:rsidR="00E23225" w:rsidRDefault="00E23225">
      <w:pPr>
        <w:pStyle w:val="Sc"/>
        <w:widowControl/>
        <w:numPr>
          <w:ilvl w:val="0"/>
          <w:numId w:val="40"/>
        </w:numPr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здоровье населения, развитие системы здравоохранения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Нефтегорском</w:t>
      </w:r>
      <w:proofErr w:type="gramEnd"/>
      <w:r>
        <w:rPr>
          <w:rFonts w:ascii="Times New Roman" w:hAnsi="Times New Roman" w:cs="Times New Roman"/>
        </w:rPr>
        <w:t xml:space="preserve"> городском поселении Апшеронского района;</w:t>
      </w:r>
    </w:p>
    <w:p w:rsidR="00E23225" w:rsidRDefault="00E23225">
      <w:pPr>
        <w:pStyle w:val="Sc"/>
        <w:widowControl/>
        <w:numPr>
          <w:ilvl w:val="0"/>
          <w:numId w:val="40"/>
        </w:numPr>
        <w:ind w:left="993"/>
      </w:pPr>
      <w:r>
        <w:rPr>
          <w:rFonts w:ascii="Times New Roman" w:hAnsi="Times New Roman" w:cs="Times New Roman"/>
        </w:rPr>
        <w:t xml:space="preserve">развитие системы социальной защиты и поддержки населения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Нефтегорском</w:t>
      </w:r>
      <w:proofErr w:type="gramEnd"/>
      <w:r>
        <w:rPr>
          <w:rFonts w:ascii="Times New Roman" w:hAnsi="Times New Roman" w:cs="Times New Roman"/>
        </w:rPr>
        <w:t xml:space="preserve"> городском поселении Апшеронского района на период до 2030 года.</w:t>
      </w:r>
    </w:p>
    <w:p w:rsidR="00E23225" w:rsidRDefault="00E23225">
      <w:r>
        <w:t>Цель мероприятий по развитию в рамках настоящего приоритетного направления: обеспечение широкого доступа всех социальных слоев населения к услугам объектов социальной сферы.</w:t>
      </w:r>
    </w:p>
    <w:p w:rsidR="00E23225" w:rsidRDefault="00E23225">
      <w:r>
        <w:t xml:space="preserve">Для достижения поставленной цели необходимо решить следующие задачи: </w:t>
      </w:r>
    </w:p>
    <w:p w:rsidR="00E23225" w:rsidRDefault="00E23225">
      <w:r>
        <w:t>1. Создание условий для повышения качества и разнообразия муниципальных услуг, в том числе на базе объектов социальной сферы.</w:t>
      </w:r>
    </w:p>
    <w:p w:rsidR="00E23225" w:rsidRDefault="00E23225">
      <w:r>
        <w:t>2. Развитие профессионального образования и профессиональной подготовки в рамках каждого отраслевого направления (учащиеся, педагогические работники).</w:t>
      </w:r>
    </w:p>
    <w:p w:rsidR="00E23225" w:rsidRDefault="00E23225">
      <w:r>
        <w:t>3. Развитие материально-технической базы и модернизация работы учреждений в соответствии с современными требованиями предоставления услуг.</w:t>
      </w:r>
    </w:p>
    <w:p w:rsidR="00E23225" w:rsidRDefault="00E23225">
      <w:r>
        <w:t>4. Обеспечение равного доступа и возможности реализации творческого потенциала для всех социальных слоев населения.</w:t>
      </w:r>
    </w:p>
    <w:p w:rsidR="00E23225" w:rsidRDefault="00E23225">
      <w:r>
        <w:t>5. Информатизация отраслей социальной сферы.</w:t>
      </w:r>
    </w:p>
    <w:p w:rsidR="00E23225" w:rsidRDefault="00E23225">
      <w:r>
        <w:t xml:space="preserve">При переходе к новому образу современного населенного пункта особое внимание </w:t>
      </w:r>
      <w:r>
        <w:lastRenderedPageBreak/>
        <w:t xml:space="preserve">необходимо уделять повышению качества жизни человека. Одно из первостепенных мест в этой связи принадлежит созданию системы учреждений, обеспечивающих удовлетворение социальных, культурных, бытовых, духовных потребностей человека в соответствии с требованиями времени и развитием общества. </w:t>
      </w:r>
    </w:p>
    <w:p w:rsidR="00E23225" w:rsidRDefault="00E23225">
      <w:r>
        <w:t xml:space="preserve">Емкость объектов культурно-бытового назначения рассчитана в соответствии с действующими нормативами по укрупненным показателям, исходя из современного состояния сложившейся системы обслуживания населения и решения задачи наиболее полного удовлетворения потребностей жителей населенных пунктов в учреждениях различных видов обслуживания. </w:t>
      </w:r>
    </w:p>
    <w:p w:rsidR="00E23225" w:rsidRDefault="00E23225">
      <w:r>
        <w:t>Решения генерального плана поселения в социальной сфере предполагают следующие мероприятия:</w:t>
      </w:r>
    </w:p>
    <w:p w:rsidR="00E23225" w:rsidRDefault="00E23225">
      <w:pPr>
        <w:pStyle w:val="afff9"/>
        <w:numPr>
          <w:ilvl w:val="0"/>
          <w:numId w:val="22"/>
        </w:numPr>
        <w:spacing w:line="240" w:lineRule="auto"/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реконструкция существующих объектов;</w:t>
      </w:r>
    </w:p>
    <w:p w:rsidR="00E23225" w:rsidRDefault="00E23225">
      <w:pPr>
        <w:pStyle w:val="afff9"/>
        <w:numPr>
          <w:ilvl w:val="0"/>
          <w:numId w:val="22"/>
        </w:numPr>
        <w:spacing w:line="240" w:lineRule="auto"/>
        <w:ind w:left="993"/>
      </w:pPr>
      <w:r>
        <w:rPr>
          <w:rFonts w:ascii="Times New Roman" w:hAnsi="Times New Roman" w:cs="Times New Roman"/>
        </w:rPr>
        <w:t>строительство новых объектов в соответствии с расчетной мощностью и взамен ликвидируемых объектов.</w:t>
      </w:r>
    </w:p>
    <w:p w:rsidR="00E23225" w:rsidRDefault="00E23225">
      <w:pPr>
        <w:spacing w:line="240" w:lineRule="auto"/>
      </w:pPr>
      <w:r>
        <w:t xml:space="preserve">Потребность населения (с учетом перспективной численности населения) в объектах социальной сферы приведена в разделе 2.3. </w:t>
      </w:r>
    </w:p>
    <w:p w:rsidR="00E23225" w:rsidRDefault="00E23225">
      <w:pPr>
        <w:pStyle w:val="S21"/>
        <w:numPr>
          <w:ilvl w:val="1"/>
          <w:numId w:val="15"/>
        </w:numPr>
        <w:ind w:left="1208" w:hanging="357"/>
      </w:pPr>
      <w:bookmarkStart w:id="13" w:name="__RefHeading___Toc490752408"/>
      <w:bookmarkEnd w:id="13"/>
      <w:r>
        <w:t>Образование</w:t>
      </w:r>
    </w:p>
    <w:p w:rsidR="00E23225" w:rsidRDefault="00E23225">
      <w:r>
        <w:t xml:space="preserve">Целью развития образования </w:t>
      </w:r>
      <w:proofErr w:type="gramStart"/>
      <w:r>
        <w:t>в</w:t>
      </w:r>
      <w:proofErr w:type="gramEnd"/>
      <w:r>
        <w:t xml:space="preserve"> </w:t>
      </w:r>
      <w:proofErr w:type="gramStart"/>
      <w:r>
        <w:t>Нефтегорском</w:t>
      </w:r>
      <w:proofErr w:type="gramEnd"/>
      <w:r>
        <w:t xml:space="preserve"> городском поселении Апшеронского района является повышение доступности и уровня качественного образования, соответствующего требованиям инновационной экономики, современным потребностям каждого гражданина.</w:t>
      </w:r>
    </w:p>
    <w:p w:rsidR="00E23225" w:rsidRDefault="00E23225">
      <w:r>
        <w:t>В сфере образования можно выделить следующие приоритетные направления развития дошкольного, общего и дополнительного образования с учетом особенностей развития:</w:t>
      </w:r>
    </w:p>
    <w:p w:rsidR="00E23225" w:rsidRDefault="00E23225">
      <w:pPr>
        <w:pStyle w:val="afff9"/>
        <w:numPr>
          <w:ilvl w:val="0"/>
          <w:numId w:val="28"/>
        </w:numPr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развитие муниципальной системы образования в соответствии с растущими потребностями населения; </w:t>
      </w:r>
    </w:p>
    <w:p w:rsidR="00E23225" w:rsidRDefault="00E23225">
      <w:pPr>
        <w:pStyle w:val="afff9"/>
        <w:numPr>
          <w:ilvl w:val="0"/>
          <w:numId w:val="28"/>
        </w:numPr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обеспечение равенства в доступности качественного воспитания и образования и интеграция в российское и международное образовательное пространство;</w:t>
      </w:r>
    </w:p>
    <w:p w:rsidR="00E23225" w:rsidRDefault="00E23225">
      <w:pPr>
        <w:pStyle w:val="afff9"/>
        <w:numPr>
          <w:ilvl w:val="0"/>
          <w:numId w:val="28"/>
        </w:numPr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повышение качества образования и образовательных услуг (обеспечение перехода школ на новые государственные образовательные стандарты, в том числе в доп. образовании); </w:t>
      </w:r>
    </w:p>
    <w:p w:rsidR="00E23225" w:rsidRDefault="00E23225">
      <w:pPr>
        <w:pStyle w:val="afff9"/>
        <w:numPr>
          <w:ilvl w:val="0"/>
          <w:numId w:val="28"/>
        </w:numPr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обеспечение доступности качественного профильного общего образования (повышение привлекательности биотехнологического профиля в сфере образования); </w:t>
      </w:r>
    </w:p>
    <w:p w:rsidR="00E23225" w:rsidRDefault="00E23225">
      <w:pPr>
        <w:pStyle w:val="afff9"/>
        <w:numPr>
          <w:ilvl w:val="0"/>
          <w:numId w:val="28"/>
        </w:numPr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формирование эффективной системы взаимодействия основного и дополнительного образования;</w:t>
      </w:r>
    </w:p>
    <w:p w:rsidR="00E23225" w:rsidRDefault="00E23225">
      <w:pPr>
        <w:pStyle w:val="afff9"/>
        <w:numPr>
          <w:ilvl w:val="0"/>
          <w:numId w:val="28"/>
        </w:numPr>
        <w:ind w:left="993"/>
      </w:pPr>
      <w:r>
        <w:rPr>
          <w:rFonts w:ascii="Times New Roman" w:hAnsi="Times New Roman" w:cs="Times New Roman"/>
        </w:rPr>
        <w:t>создание безопасной образовательной среды и условий организации образовательного процесса.</w:t>
      </w:r>
    </w:p>
    <w:p w:rsidR="00E23225" w:rsidRDefault="00E23225">
      <w:pPr>
        <w:rPr>
          <w:b/>
        </w:rPr>
      </w:pPr>
      <w:r>
        <w:t>Генеральным планом Нефтегорского городского поселения Апшеронского района предусматриваются следующие мероприятия по учреждениям образования:</w:t>
      </w:r>
    </w:p>
    <w:p w:rsidR="00E23225" w:rsidRDefault="00E23225">
      <w:pPr>
        <w:ind w:left="567" w:firstLine="0"/>
      </w:pPr>
      <w:r>
        <w:rPr>
          <w:b/>
        </w:rPr>
        <w:lastRenderedPageBreak/>
        <w:t>пгт. Нефтегорск, ст. Нефтяная, х. Николаенко, х. Подольский:</w:t>
      </w:r>
    </w:p>
    <w:p w:rsidR="00E23225" w:rsidRDefault="00E23225">
      <w:pPr>
        <w:numPr>
          <w:ilvl w:val="0"/>
          <w:numId w:val="23"/>
        </w:numPr>
        <w:spacing w:after="0"/>
        <w:ind w:left="993" w:hanging="357"/>
      </w:pPr>
      <w:r>
        <w:t>плановые ремонты в дошкольных и школьных учреждениях.</w:t>
      </w:r>
    </w:p>
    <w:p w:rsidR="00E23225" w:rsidRDefault="00E23225">
      <w:pPr>
        <w:pStyle w:val="S21"/>
        <w:numPr>
          <w:ilvl w:val="1"/>
          <w:numId w:val="15"/>
        </w:numPr>
        <w:ind w:left="1208" w:hanging="357"/>
      </w:pPr>
      <w:bookmarkStart w:id="14" w:name="__RefHeading___Toc490752409"/>
      <w:bookmarkEnd w:id="14"/>
      <w:r>
        <w:t>Здравоохранение</w:t>
      </w:r>
    </w:p>
    <w:p w:rsidR="00E23225" w:rsidRDefault="00E23225">
      <w:r>
        <w:t xml:space="preserve">Основной целью развития здравоохранения </w:t>
      </w:r>
      <w:proofErr w:type="gramStart"/>
      <w:r>
        <w:t>в</w:t>
      </w:r>
      <w:proofErr w:type="gramEnd"/>
      <w:r>
        <w:t xml:space="preserve"> </w:t>
      </w:r>
      <w:proofErr w:type="gramStart"/>
      <w:r>
        <w:t>Нефтегорском</w:t>
      </w:r>
      <w:proofErr w:type="gramEnd"/>
      <w:r>
        <w:t xml:space="preserve"> городском поселении Апшеронского района является сохранение и укрепление здоровья населения на основе формирования здорового образа жизни и обеспечения качества и доступности медицинской помощи населению.</w:t>
      </w:r>
    </w:p>
    <w:p w:rsidR="00E23225" w:rsidRDefault="00E23225">
      <w:r>
        <w:t>Для достижения этой цели поставлены следующие задачи:</w:t>
      </w:r>
    </w:p>
    <w:p w:rsidR="00E23225" w:rsidRDefault="00E23225">
      <w:pPr>
        <w:pStyle w:val="afff9"/>
        <w:widowControl/>
        <w:numPr>
          <w:ilvl w:val="0"/>
          <w:numId w:val="19"/>
        </w:numPr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внедрение передовых технологий лечения и достижений медицинской науки в практическое здравоохранение, содействие в получении лицензий на новые виды медицинской деятельности;</w:t>
      </w:r>
    </w:p>
    <w:p w:rsidR="00E23225" w:rsidRDefault="00E23225">
      <w:pPr>
        <w:pStyle w:val="afff9"/>
        <w:widowControl/>
        <w:numPr>
          <w:ilvl w:val="0"/>
          <w:numId w:val="19"/>
        </w:numPr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повышение качества оказываемых медицинских услуг муниципальными учреждениями и частными организациями;</w:t>
      </w:r>
    </w:p>
    <w:p w:rsidR="00E23225" w:rsidRDefault="00E23225">
      <w:pPr>
        <w:pStyle w:val="afff9"/>
        <w:widowControl/>
        <w:numPr>
          <w:ilvl w:val="0"/>
          <w:numId w:val="19"/>
        </w:numPr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создание условий для привлечения в учреждения здравоохранения молодых перспективных специалистов;</w:t>
      </w:r>
    </w:p>
    <w:p w:rsidR="00E23225" w:rsidRDefault="00E23225">
      <w:pPr>
        <w:pStyle w:val="afff9"/>
        <w:widowControl/>
        <w:numPr>
          <w:ilvl w:val="0"/>
          <w:numId w:val="19"/>
        </w:numPr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повышение квалификации и поддержка медицинских кадров муниципальных учреждений здравоохранения;</w:t>
      </w:r>
    </w:p>
    <w:p w:rsidR="00E23225" w:rsidRDefault="00E23225">
      <w:pPr>
        <w:pStyle w:val="afff9"/>
        <w:widowControl/>
        <w:numPr>
          <w:ilvl w:val="0"/>
          <w:numId w:val="19"/>
        </w:numPr>
        <w:ind w:left="993"/>
      </w:pPr>
      <w:r>
        <w:rPr>
          <w:rFonts w:ascii="Times New Roman" w:hAnsi="Times New Roman" w:cs="Times New Roman"/>
        </w:rPr>
        <w:t>создание условий для формирования здорового образа жизни у населения.</w:t>
      </w:r>
    </w:p>
    <w:p w:rsidR="00E23225" w:rsidRDefault="00E23225">
      <w:pPr>
        <w:rPr>
          <w:b/>
        </w:rPr>
      </w:pPr>
      <w:r>
        <w:t>Генеральным планом Нефтегорского городского поселения Апшеронского района предусматриваются следующие мероприятия по учреждениям здравоохранения:</w:t>
      </w:r>
    </w:p>
    <w:p w:rsidR="00E23225" w:rsidRDefault="00E23225">
      <w:pPr>
        <w:ind w:left="567" w:firstLine="0"/>
      </w:pPr>
      <w:r>
        <w:rPr>
          <w:b/>
        </w:rPr>
        <w:t>поселок городского типа Нефтегорск, ст. Нефтяная, х. Николаенко, х. Подольский:</w:t>
      </w:r>
    </w:p>
    <w:p w:rsidR="00E23225" w:rsidRDefault="00E23225">
      <w:pPr>
        <w:numPr>
          <w:ilvl w:val="0"/>
          <w:numId w:val="39"/>
        </w:numPr>
        <w:ind w:left="993"/>
      </w:pPr>
      <w:r>
        <w:t>плановый ремонт медицинских учреждений;</w:t>
      </w:r>
    </w:p>
    <w:p w:rsidR="00E23225" w:rsidRDefault="00E23225">
      <w:pPr>
        <w:numPr>
          <w:ilvl w:val="0"/>
          <w:numId w:val="39"/>
        </w:numPr>
        <w:ind w:left="993"/>
      </w:pPr>
      <w:r>
        <w:t>расширение станции скорой помощи в пгт. Нефтегорск.</w:t>
      </w:r>
    </w:p>
    <w:p w:rsidR="00E23225" w:rsidRDefault="00E23225">
      <w:pPr>
        <w:pStyle w:val="S21"/>
        <w:numPr>
          <w:ilvl w:val="1"/>
          <w:numId w:val="15"/>
        </w:numPr>
        <w:ind w:left="1208" w:hanging="357"/>
      </w:pPr>
      <w:bookmarkStart w:id="15" w:name="__RefHeading___Toc490752410"/>
      <w:bookmarkEnd w:id="15"/>
      <w:r>
        <w:t>Культура</w:t>
      </w:r>
    </w:p>
    <w:p w:rsidR="00E23225" w:rsidRDefault="00E23225">
      <w:r>
        <w:t xml:space="preserve">Стратегическая цель сферы культуры </w:t>
      </w:r>
      <w:proofErr w:type="gramStart"/>
      <w:r>
        <w:t>в</w:t>
      </w:r>
      <w:proofErr w:type="gramEnd"/>
      <w:r>
        <w:t xml:space="preserve"> </w:t>
      </w:r>
      <w:proofErr w:type="gramStart"/>
      <w:r>
        <w:t>Нефтегорском</w:t>
      </w:r>
      <w:proofErr w:type="gramEnd"/>
      <w:r>
        <w:t xml:space="preserve"> городском поселении Апшеронского района – развитие творческого культурного потенциала населения, обеспечение широкого доступа всех социальных слоев к ценностям отечественной и мировой культуры</w:t>
      </w:r>
      <w:r>
        <w:rPr>
          <w:bCs/>
        </w:rPr>
        <w:t>.</w:t>
      </w:r>
    </w:p>
    <w:p w:rsidR="00E23225" w:rsidRDefault="00E23225">
      <w:r>
        <w:t>Для достижения этой цели поставлены следующие задачи:</w:t>
      </w:r>
    </w:p>
    <w:p w:rsidR="00E23225" w:rsidRDefault="00E23225">
      <w:pPr>
        <w:pStyle w:val="afff9"/>
        <w:numPr>
          <w:ilvl w:val="0"/>
          <w:numId w:val="21"/>
        </w:numPr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создание условий для повышения качества и разнообразия услуг, предоставляемых в сфере культуры и искусства, </w:t>
      </w:r>
    </w:p>
    <w:p w:rsidR="00E23225" w:rsidRDefault="00E23225">
      <w:pPr>
        <w:pStyle w:val="afff9"/>
        <w:numPr>
          <w:ilvl w:val="0"/>
          <w:numId w:val="21"/>
        </w:numPr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модернизация работы учреждений культуры;</w:t>
      </w:r>
    </w:p>
    <w:p w:rsidR="00E23225" w:rsidRDefault="00E23225">
      <w:pPr>
        <w:pStyle w:val="afff9"/>
        <w:numPr>
          <w:ilvl w:val="0"/>
          <w:numId w:val="21"/>
        </w:numPr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обеспечение равного доступа к культурным благам и возможности реализации творческого потенциала в сфере культуры и искусства для всех социальных слоев населения;</w:t>
      </w:r>
    </w:p>
    <w:p w:rsidR="00E23225" w:rsidRDefault="00E23225">
      <w:pPr>
        <w:pStyle w:val="afff9"/>
        <w:numPr>
          <w:ilvl w:val="0"/>
          <w:numId w:val="21"/>
        </w:numPr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информатизация отрасли;</w:t>
      </w:r>
    </w:p>
    <w:p w:rsidR="00E23225" w:rsidRDefault="00E23225">
      <w:pPr>
        <w:pStyle w:val="afff9"/>
        <w:numPr>
          <w:ilvl w:val="0"/>
          <w:numId w:val="21"/>
        </w:numPr>
        <w:ind w:left="993"/>
      </w:pPr>
      <w:r>
        <w:rPr>
          <w:rFonts w:ascii="Times New Roman" w:hAnsi="Times New Roman" w:cs="Times New Roman"/>
        </w:rPr>
        <w:lastRenderedPageBreak/>
        <w:t>создание позитивного культурного образа во внешней среде.</w:t>
      </w:r>
    </w:p>
    <w:p w:rsidR="00E23225" w:rsidRDefault="00E23225">
      <w:pPr>
        <w:rPr>
          <w:b/>
        </w:rPr>
      </w:pPr>
      <w:r>
        <w:t>Генеральным планом Нефтегорского городского поселения Апшеронского района предусматриваются следующие мероприятия по учреждениям культуры:</w:t>
      </w:r>
    </w:p>
    <w:p w:rsidR="00E23225" w:rsidRDefault="00E23225">
      <w:pPr>
        <w:ind w:left="567" w:firstLine="0"/>
      </w:pPr>
      <w:r>
        <w:rPr>
          <w:b/>
        </w:rPr>
        <w:t>поселок городского типа Нефтегорск, ст. Нефтяная, х. Николаенко, х. Подольский:</w:t>
      </w:r>
    </w:p>
    <w:p w:rsidR="00E23225" w:rsidRDefault="00E23225">
      <w:pPr>
        <w:numPr>
          <w:ilvl w:val="0"/>
          <w:numId w:val="33"/>
        </w:numPr>
        <w:ind w:left="993"/>
      </w:pPr>
      <w:r>
        <w:t>плановый ремонт объектов культуры.</w:t>
      </w:r>
    </w:p>
    <w:p w:rsidR="00E23225" w:rsidRDefault="00E23225">
      <w:pPr>
        <w:pStyle w:val="S21"/>
        <w:numPr>
          <w:ilvl w:val="1"/>
          <w:numId w:val="15"/>
        </w:numPr>
        <w:ind w:left="1208" w:hanging="357"/>
      </w:pPr>
      <w:bookmarkStart w:id="16" w:name="__RefHeading___Toc490752411"/>
      <w:bookmarkEnd w:id="16"/>
      <w:r>
        <w:t>Физическая культура и спорт</w:t>
      </w:r>
    </w:p>
    <w:p w:rsidR="00E23225" w:rsidRDefault="00E23225">
      <w:r>
        <w:t xml:space="preserve">Целью развития спорта </w:t>
      </w:r>
      <w:proofErr w:type="gramStart"/>
      <w:r>
        <w:t>в</w:t>
      </w:r>
      <w:proofErr w:type="gramEnd"/>
      <w:r>
        <w:t xml:space="preserve"> </w:t>
      </w:r>
      <w:proofErr w:type="gramStart"/>
      <w:r>
        <w:t>Нефтегорском</w:t>
      </w:r>
      <w:proofErr w:type="gramEnd"/>
      <w:r>
        <w:t xml:space="preserve"> городском поселении Апшеронского района является </w:t>
      </w:r>
      <w:r>
        <w:rPr>
          <w:shd w:val="clear" w:color="auto" w:fill="FFFFFF"/>
        </w:rPr>
        <w:t>создание условий, ориентирующих граждан на здоровый образ жизни, в том числе за систематические занятия физической культурой и спортом.</w:t>
      </w:r>
    </w:p>
    <w:p w:rsidR="00E23225" w:rsidRDefault="00E23225">
      <w:r>
        <w:t>В сфере физической культуры и спорта можно выделить следующие задачи:</w:t>
      </w:r>
    </w:p>
    <w:p w:rsidR="00E23225" w:rsidRDefault="00E23225">
      <w:pPr>
        <w:pStyle w:val="afff9"/>
        <w:widowControl/>
        <w:numPr>
          <w:ilvl w:val="0"/>
          <w:numId w:val="25"/>
        </w:numPr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создание условий </w:t>
      </w:r>
      <w:r>
        <w:rPr>
          <w:rFonts w:ascii="Times New Roman" w:hAnsi="Times New Roman" w:cs="Times New Roman"/>
          <w:shd w:val="clear" w:color="auto" w:fill="FFFFFF"/>
        </w:rPr>
        <w:t>для повышения качества и разнообразия услуг, предоставляемых в сфере физкультуры и спорта, в том числе на базе учреждений;</w:t>
      </w:r>
    </w:p>
    <w:p w:rsidR="00E23225" w:rsidRDefault="00E23225">
      <w:pPr>
        <w:pStyle w:val="afff9"/>
        <w:widowControl/>
        <w:numPr>
          <w:ilvl w:val="0"/>
          <w:numId w:val="25"/>
        </w:numPr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развитие массового спорта. Популяризация активного и здорового образа жизни. Физическое совершенствование, укрепление здоровья, профилактика асоциальных явлений в молодежной среде;</w:t>
      </w:r>
    </w:p>
    <w:p w:rsidR="00E23225" w:rsidRDefault="00E23225">
      <w:pPr>
        <w:pStyle w:val="afff9"/>
        <w:widowControl/>
        <w:numPr>
          <w:ilvl w:val="0"/>
          <w:numId w:val="25"/>
        </w:numPr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создание условий для выявления, развития и поддержки спортивно одаренных детей, подготовка спортивного резерва и поддержка взрослого спорта;</w:t>
      </w:r>
    </w:p>
    <w:p w:rsidR="00E23225" w:rsidRDefault="00E23225">
      <w:pPr>
        <w:pStyle w:val="afff9"/>
        <w:widowControl/>
        <w:numPr>
          <w:ilvl w:val="0"/>
          <w:numId w:val="25"/>
        </w:numPr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предоставление возможности физической реабилитации инвалидов и лиц с ограниченными возможностями здоровья с использованием методов адаптивной физической культуры;</w:t>
      </w:r>
    </w:p>
    <w:p w:rsidR="00E23225" w:rsidRDefault="00E23225">
      <w:pPr>
        <w:pStyle w:val="afff9"/>
        <w:widowControl/>
        <w:numPr>
          <w:ilvl w:val="0"/>
          <w:numId w:val="25"/>
        </w:numPr>
        <w:ind w:left="993"/>
      </w:pPr>
      <w:r>
        <w:rPr>
          <w:rFonts w:ascii="Times New Roman" w:hAnsi="Times New Roman" w:cs="Times New Roman"/>
        </w:rPr>
        <w:t>развитие материально-технической базы спортивных объектов для полноценных занятий физической культурой и спортом в муниципальном образовании.</w:t>
      </w:r>
    </w:p>
    <w:p w:rsidR="00E23225" w:rsidRDefault="00E23225">
      <w:pPr>
        <w:rPr>
          <w:b/>
        </w:rPr>
      </w:pPr>
      <w:r>
        <w:t>Генеральным планом Нефтегорского городского поселения Апшеронского района предусматриваются следующие мероприятия по учреждениям физической культуры и спорта:</w:t>
      </w:r>
    </w:p>
    <w:p w:rsidR="00E23225" w:rsidRDefault="00E23225">
      <w:pPr>
        <w:keepNext/>
        <w:ind w:left="567" w:firstLine="0"/>
      </w:pPr>
      <w:r>
        <w:rPr>
          <w:b/>
        </w:rPr>
        <w:t>поселок городского типа Нефтегорск, ст. Нефтяная, х. Николаенко, х. Подольский:</w:t>
      </w:r>
    </w:p>
    <w:p w:rsidR="00E23225" w:rsidRDefault="00E23225">
      <w:pPr>
        <w:numPr>
          <w:ilvl w:val="0"/>
          <w:numId w:val="4"/>
        </w:numPr>
        <w:ind w:left="993"/>
      </w:pPr>
      <w:r>
        <w:t>строительство спортивных площадок во всех населенных пунктах поселения;</w:t>
      </w:r>
    </w:p>
    <w:p w:rsidR="00E23225" w:rsidRDefault="00E23225">
      <w:pPr>
        <w:numPr>
          <w:ilvl w:val="0"/>
          <w:numId w:val="4"/>
        </w:numPr>
        <w:ind w:left="993"/>
        <w:sectPr w:rsidR="00E23225">
          <w:headerReference w:type="even" r:id="rId57"/>
          <w:headerReference w:type="default" r:id="rId58"/>
          <w:footerReference w:type="even" r:id="rId59"/>
          <w:footerReference w:type="default" r:id="rId60"/>
          <w:headerReference w:type="first" r:id="rId61"/>
          <w:footerReference w:type="first" r:id="rId62"/>
          <w:pgSz w:w="11906" w:h="16838"/>
          <w:pgMar w:top="1134" w:right="567" w:bottom="1134" w:left="1701" w:header="708" w:footer="170" w:gutter="0"/>
          <w:cols w:space="720"/>
          <w:docGrid w:linePitch="600" w:charSpace="32768"/>
        </w:sectPr>
      </w:pPr>
      <w:r>
        <w:t>плановый ремонт существующих спортивных объектов.</w:t>
      </w:r>
    </w:p>
    <w:p w:rsidR="00E23225" w:rsidRDefault="00E23225">
      <w:pPr>
        <w:pStyle w:val="S1"/>
      </w:pPr>
      <w:bookmarkStart w:id="17" w:name="__RefHeading___Toc490752412"/>
      <w:bookmarkEnd w:id="17"/>
      <w:r>
        <w:rPr>
          <w:bCs w:val="0"/>
        </w:rPr>
        <w:lastRenderedPageBreak/>
        <w:t>ОЦЕНКА ОБЪЕМОВ И ИСТОЧНИКОВ ФИНАНСИРОВАНИЯ МЕРОПРИЯТИЙ (ИНВЕСТИЦИОННЫХ ПРОЕКТОВ) ПО ПРОЕКТИРОВАНИЮ, СТРОИТЕЛЬСТВУ, РЕКОНСТРУКЦИИ ОБЪЕКТОВ СОЦИАЛЬНОЙ ИНФРАСТРУКТУРЫ</w:t>
      </w:r>
    </w:p>
    <w:p w:rsidR="00E23225" w:rsidRDefault="00E23225">
      <w:r>
        <w:t xml:space="preserve">Общая программа инвестиционных проектов включает: </w:t>
      </w:r>
    </w:p>
    <w:p w:rsidR="00E23225" w:rsidRDefault="00E23225">
      <w:pPr>
        <w:pStyle w:val="afff9"/>
        <w:numPr>
          <w:ilvl w:val="0"/>
          <w:numId w:val="13"/>
        </w:numPr>
        <w:ind w:left="0"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программу инвестиционных проектов в образовании; </w:t>
      </w:r>
    </w:p>
    <w:p w:rsidR="00E23225" w:rsidRDefault="00E23225">
      <w:pPr>
        <w:pStyle w:val="afff9"/>
        <w:numPr>
          <w:ilvl w:val="0"/>
          <w:numId w:val="13"/>
        </w:numPr>
        <w:ind w:left="0"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программу инвестиционных проектов в здравоохранении; </w:t>
      </w:r>
    </w:p>
    <w:p w:rsidR="00E23225" w:rsidRDefault="00E23225">
      <w:pPr>
        <w:pStyle w:val="afff9"/>
        <w:numPr>
          <w:ilvl w:val="0"/>
          <w:numId w:val="13"/>
        </w:numPr>
        <w:ind w:left="0"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программу инвестиционных проектов в культуре; </w:t>
      </w:r>
    </w:p>
    <w:p w:rsidR="00E23225" w:rsidRDefault="00E23225">
      <w:pPr>
        <w:pStyle w:val="afff9"/>
        <w:numPr>
          <w:ilvl w:val="0"/>
          <w:numId w:val="13"/>
        </w:numPr>
        <w:ind w:left="0" w:firstLine="426"/>
      </w:pPr>
      <w:r>
        <w:rPr>
          <w:rFonts w:ascii="Times New Roman" w:hAnsi="Times New Roman" w:cs="Times New Roman"/>
        </w:rPr>
        <w:t xml:space="preserve">программу инвестиционных проектов в спорте. </w:t>
      </w:r>
    </w:p>
    <w:p w:rsidR="00E23225" w:rsidRDefault="00E23225">
      <w:r>
        <w:t>Общая программа инвестиционных проектов Нефтегорского городского поселения Апшеронского района до 2030 года (тыс. руб.) представлена в таблице 4.1.</w:t>
      </w:r>
    </w:p>
    <w:p w:rsidR="00E23225" w:rsidRDefault="00E23225">
      <w:pPr>
        <w:jc w:val="right"/>
      </w:pPr>
      <w:r>
        <w:t>Таблица 4.1</w:t>
      </w:r>
    </w:p>
    <w:p w:rsidR="00E23225" w:rsidRDefault="00E23225">
      <w:pPr>
        <w:ind w:firstLine="0"/>
        <w:jc w:val="center"/>
        <w:rPr>
          <w:b/>
          <w:sz w:val="20"/>
          <w:szCs w:val="20"/>
        </w:rPr>
      </w:pPr>
      <w:r>
        <w:t>Предложения по величине необходимых инвестиций в строительство и реконструкцию объектов социальной инфраструктуры</w:t>
      </w:r>
    </w:p>
    <w:tbl>
      <w:tblPr>
        <w:tblW w:w="0" w:type="auto"/>
        <w:tblInd w:w="-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94"/>
        <w:gridCol w:w="4397"/>
        <w:gridCol w:w="1055"/>
        <w:gridCol w:w="1055"/>
        <w:gridCol w:w="1055"/>
        <w:gridCol w:w="1055"/>
        <w:gridCol w:w="1055"/>
        <w:gridCol w:w="1055"/>
        <w:gridCol w:w="1285"/>
        <w:gridCol w:w="1974"/>
      </w:tblGrid>
      <w:tr w:rsidR="00E23225">
        <w:trPr>
          <w:trHeight w:val="77"/>
          <w:tblHeader/>
        </w:trPr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76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Объем финансирования, тыс. руб.</w:t>
            </w:r>
          </w:p>
        </w:tc>
        <w:tc>
          <w:tcPr>
            <w:tcW w:w="1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pacing w:after="0" w:line="240" w:lineRule="auto"/>
              <w:ind w:firstLine="0"/>
              <w:jc w:val="center"/>
            </w:pPr>
            <w:r>
              <w:rPr>
                <w:b/>
                <w:sz w:val="20"/>
                <w:szCs w:val="20"/>
              </w:rPr>
              <w:t>Источник финансирования</w:t>
            </w:r>
          </w:p>
        </w:tc>
      </w:tr>
      <w:tr w:rsidR="00E23225">
        <w:tblPrEx>
          <w:tblCellMar>
            <w:left w:w="108" w:type="dxa"/>
            <w:right w:w="108" w:type="dxa"/>
          </w:tblCellMar>
        </w:tblPrEx>
        <w:trPr>
          <w:trHeight w:val="190"/>
          <w:tblHeader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napToGrid w:val="0"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napToGrid w:val="0"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2022-2030</w:t>
            </w:r>
          </w:p>
        </w:tc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napToGrid w:val="0"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23225">
        <w:tblPrEx>
          <w:tblCellMar>
            <w:left w:w="108" w:type="dxa"/>
            <w:right w:w="108" w:type="dxa"/>
          </w:tblCellMar>
        </w:tblPrEx>
        <w:tc>
          <w:tcPr>
            <w:tcW w:w="145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</w:pPr>
            <w:r>
              <w:rPr>
                <w:b/>
                <w:sz w:val="20"/>
                <w:szCs w:val="20"/>
              </w:rPr>
              <w:t>Образование:</w:t>
            </w:r>
          </w:p>
        </w:tc>
      </w:tr>
      <w:tr w:rsidR="00E23225">
        <w:tblPrEx>
          <w:tblCellMar>
            <w:left w:w="108" w:type="dxa"/>
            <w:right w:w="108" w:type="dxa"/>
          </w:tblCellMar>
        </w:tblPrEx>
        <w:trPr>
          <w:trHeight w:val="7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Плановый ремонт существующих объектов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26500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napToGri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2650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2840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2900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14590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pacing w:after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ФБ, КБ, РБ</w:t>
            </w:r>
          </w:p>
        </w:tc>
      </w:tr>
      <w:tr w:rsidR="00E23225">
        <w:trPr>
          <w:trHeight w:val="77"/>
        </w:trPr>
        <w:tc>
          <w:tcPr>
            <w:tcW w:w="145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pacing w:after="0" w:line="240" w:lineRule="auto"/>
              <w:ind w:firstLine="0"/>
              <w:jc w:val="center"/>
            </w:pPr>
            <w:r>
              <w:rPr>
                <w:b/>
                <w:sz w:val="20"/>
                <w:szCs w:val="20"/>
              </w:rPr>
              <w:t>Здравоохранение:</w:t>
            </w:r>
          </w:p>
        </w:tc>
      </w:tr>
      <w:tr w:rsidR="00E23225">
        <w:tblPrEx>
          <w:tblCellMar>
            <w:left w:w="108" w:type="dxa"/>
            <w:right w:w="108" w:type="dxa"/>
          </w:tblCellMar>
        </w:tblPrEx>
        <w:trPr>
          <w:trHeight w:val="7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Плановый ремонт существующих объектов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28460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napToGri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2840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2920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16500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pacing w:after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ФБ, КБ</w:t>
            </w:r>
          </w:p>
        </w:tc>
      </w:tr>
      <w:tr w:rsidR="00E23225">
        <w:tblPrEx>
          <w:tblCellMar>
            <w:left w:w="108" w:type="dxa"/>
            <w:right w:w="108" w:type="dxa"/>
          </w:tblCellMar>
        </w:tblPrEx>
        <w:trPr>
          <w:trHeight w:val="7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Расширение станции скорой помощи в пгт. Нефтегорск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6800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napToGri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napToGri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napToGri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6800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napToGri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napToGri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napToGri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23225">
        <w:tblPrEx>
          <w:tblCellMar>
            <w:left w:w="108" w:type="dxa"/>
            <w:right w:w="108" w:type="dxa"/>
          </w:tblCellMar>
        </w:tblPrEx>
        <w:tc>
          <w:tcPr>
            <w:tcW w:w="145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</w:pPr>
            <w:r>
              <w:rPr>
                <w:b/>
                <w:sz w:val="20"/>
                <w:szCs w:val="20"/>
              </w:rPr>
              <w:t>Культура:</w:t>
            </w:r>
          </w:p>
        </w:tc>
      </w:tr>
      <w:tr w:rsidR="00E23225">
        <w:tblPrEx>
          <w:tblCellMar>
            <w:left w:w="108" w:type="dxa"/>
            <w:right w:w="108" w:type="dxa"/>
          </w:tblCellMar>
        </w:tblPrEx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Капитальный ремонт существующих объектов культуры 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18274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napToGri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1854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2350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9870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pacing w:after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КБ, МБ</w:t>
            </w:r>
          </w:p>
        </w:tc>
      </w:tr>
      <w:tr w:rsidR="00E23225">
        <w:tblPrEx>
          <w:tblCellMar>
            <w:left w:w="108" w:type="dxa"/>
            <w:right w:w="108" w:type="dxa"/>
          </w:tblCellMar>
        </w:tblPrEx>
        <w:tc>
          <w:tcPr>
            <w:tcW w:w="145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</w:pPr>
            <w:r>
              <w:rPr>
                <w:b/>
                <w:sz w:val="20"/>
                <w:szCs w:val="20"/>
              </w:rPr>
              <w:t>Физическая культура и спорт</w:t>
            </w:r>
          </w:p>
        </w:tc>
      </w:tr>
      <w:tr w:rsidR="00E23225">
        <w:tblPrEx>
          <w:tblCellMar>
            <w:left w:w="108" w:type="dxa"/>
            <w:right w:w="108" w:type="dxa"/>
          </w:tblCellMar>
        </w:tblPrEx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строительство спортивных площадок 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6980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napToGri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pacing w:after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КБ, МБ</w:t>
            </w:r>
          </w:p>
        </w:tc>
      </w:tr>
      <w:tr w:rsidR="00E23225">
        <w:tblPrEx>
          <w:tblCellMar>
            <w:left w:w="108" w:type="dxa"/>
            <w:right w:w="108" w:type="dxa"/>
          </w:tblCellMar>
        </w:tblPrEx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плановый ремонт спортивных объектов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13740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napToGri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9750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pacing w:after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ФБ, КБ, РБ, внебюджетные источники</w:t>
            </w:r>
          </w:p>
        </w:tc>
      </w:tr>
      <w:tr w:rsidR="00E23225">
        <w:tblPrEx>
          <w:tblCellMar>
            <w:left w:w="108" w:type="dxa"/>
            <w:right w:w="108" w:type="dxa"/>
          </w:tblCellMar>
        </w:tblPrEx>
        <w:tc>
          <w:tcPr>
            <w:tcW w:w="4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pacing w:after="0"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100754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9194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9800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17530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11020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53210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napToGri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E23225" w:rsidRDefault="00E23225">
      <w:pPr>
        <w:sectPr w:rsidR="00E23225">
          <w:headerReference w:type="even" r:id="rId63"/>
          <w:headerReference w:type="default" r:id="rId64"/>
          <w:footerReference w:type="even" r:id="rId65"/>
          <w:footerReference w:type="default" r:id="rId66"/>
          <w:headerReference w:type="first" r:id="rId67"/>
          <w:footerReference w:type="first" r:id="rId68"/>
          <w:pgSz w:w="16838" w:h="11906" w:orient="landscape"/>
          <w:pgMar w:top="1701" w:right="1134" w:bottom="567" w:left="1134" w:header="709" w:footer="170" w:gutter="0"/>
          <w:cols w:space="720"/>
          <w:titlePg/>
          <w:docGrid w:linePitch="600" w:charSpace="32768"/>
        </w:sectPr>
      </w:pPr>
    </w:p>
    <w:tbl>
      <w:tblPr>
        <w:tblW w:w="0" w:type="auto"/>
        <w:tblInd w:w="75" w:type="dxa"/>
        <w:tblLayout w:type="fixed"/>
        <w:tblLook w:val="0000"/>
      </w:tblPr>
      <w:tblGrid>
        <w:gridCol w:w="14580"/>
      </w:tblGrid>
      <w:tr w:rsidR="00E23225">
        <w:tc>
          <w:tcPr>
            <w:tcW w:w="1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225" w:rsidRDefault="00E23225">
            <w:pPr>
              <w:spacing w:after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lastRenderedPageBreak/>
              <w:t>ФБ – федеральный бюджет, КБ – краевой бюджет, РБ – районный бюджет, МБ – местный бюджет, внеб. – внебюджетные источники</w:t>
            </w:r>
          </w:p>
        </w:tc>
      </w:tr>
    </w:tbl>
    <w:p w:rsidR="00E23225" w:rsidRDefault="00E23225">
      <w:pPr>
        <w:pStyle w:val="Sc"/>
        <w:ind w:firstLine="0"/>
        <w:sectPr w:rsidR="00E23225">
          <w:headerReference w:type="even" r:id="rId69"/>
          <w:headerReference w:type="default" r:id="rId70"/>
          <w:footerReference w:type="even" r:id="rId71"/>
          <w:footerReference w:type="default" r:id="rId72"/>
          <w:headerReference w:type="first" r:id="rId73"/>
          <w:footerReference w:type="first" r:id="rId74"/>
          <w:pgSz w:w="16838" w:h="11906" w:orient="landscape"/>
          <w:pgMar w:top="1701" w:right="1134" w:bottom="567" w:left="1134" w:header="709" w:footer="170" w:gutter="0"/>
          <w:cols w:space="720"/>
          <w:docGrid w:linePitch="600" w:charSpace="32768"/>
        </w:sectPr>
      </w:pPr>
      <w:r>
        <w:rPr>
          <w:rFonts w:ascii="Times New Roman" w:hAnsi="Times New Roman" w:cs="Times New Roman"/>
          <w:sz w:val="20"/>
          <w:szCs w:val="20"/>
        </w:rPr>
        <w:t>Примечание</w:t>
      </w:r>
      <w:r>
        <w:rPr>
          <w:rFonts w:ascii="Times New Roman" w:hAnsi="Times New Roman" w:cs="Times New Roman"/>
          <w:b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>объем инвестиций необходимо уточнять по факту принятия решения о строительстве или реконструкции каждого объекта в индивидуальном порядке, кроме того объем средств будет уточняться после доведения лимитов бюджетных обязательств из бюджетов всех уровней на очередной финансовый год и плановый период.</w:t>
      </w:r>
    </w:p>
    <w:p w:rsidR="00E23225" w:rsidRDefault="00E23225">
      <w:pPr>
        <w:pStyle w:val="S1"/>
      </w:pPr>
      <w:bookmarkStart w:id="18" w:name="__RefHeading___Toc490752413"/>
      <w:bookmarkEnd w:id="18"/>
      <w:r>
        <w:rPr>
          <w:caps w:val="0"/>
        </w:rPr>
        <w:lastRenderedPageBreak/>
        <w:t>ЦЕЛЕВЫЕ ИНДИКАТОРЫ ПРОГРАММЫ</w:t>
      </w:r>
    </w:p>
    <w:p w:rsidR="00E23225" w:rsidRDefault="00E23225">
      <w:r>
        <w:rPr>
          <w:b/>
        </w:rPr>
        <w:t>Перечень и количественные значения целевых показателей развития социальной инфраструктуры</w:t>
      </w:r>
    </w:p>
    <w:p w:rsidR="00E23225" w:rsidRDefault="00E23225">
      <w:r>
        <w:t>Функциональный механизм реализации Программы включает следующие элементы:</w:t>
      </w:r>
    </w:p>
    <w:p w:rsidR="00E23225" w:rsidRDefault="00E23225">
      <w:pPr>
        <w:pStyle w:val="afff9"/>
        <w:numPr>
          <w:ilvl w:val="0"/>
          <w:numId w:val="6"/>
        </w:numPr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стратегическое планирование и прогнозирование (определение стратегических направлений, темпов, пропорций структурной политики развития хозяйственного комплекса поселения в целом, его важнейших отраслевых и межотраслевых комплексов), трансформированное в систему программных мероприятий (проектов) и плановых показателей их результативности;</w:t>
      </w:r>
    </w:p>
    <w:p w:rsidR="00E23225" w:rsidRDefault="00E23225">
      <w:pPr>
        <w:pStyle w:val="afff9"/>
        <w:numPr>
          <w:ilvl w:val="0"/>
          <w:numId w:val="6"/>
        </w:numPr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переход к </w:t>
      </w:r>
      <w:proofErr w:type="gramStart"/>
      <w:r>
        <w:rPr>
          <w:rFonts w:ascii="Times New Roman" w:hAnsi="Times New Roman" w:cs="Times New Roman"/>
        </w:rPr>
        <w:t>программно-целевому</w:t>
      </w:r>
      <w:proofErr w:type="gramEnd"/>
      <w:r>
        <w:rPr>
          <w:rFonts w:ascii="Times New Roman" w:hAnsi="Times New Roman" w:cs="Times New Roman"/>
        </w:rPr>
        <w:t xml:space="preserve"> бюджетированию с выстраиванием процессов планирования бюджета Программы от стратегических целей через долгосрочные региональные и муниципальные целевые программы (далее – функциональные программы) до конкретных мероприятий, исполнения бюджета Программы в разрезе муниципальных функциональных программ, а также региональных функциональных программ, содержащих мероприятия, реализуемые на территории Нефтегорского городского поселения Апшеронского района;</w:t>
      </w:r>
    </w:p>
    <w:p w:rsidR="00E23225" w:rsidRDefault="00E23225">
      <w:pPr>
        <w:pStyle w:val="afff9"/>
        <w:numPr>
          <w:ilvl w:val="0"/>
          <w:numId w:val="6"/>
        </w:numPr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мониторинг достижения поставленных в рамках каждой функциональной программы целей и реального влияния их на поставленные стратегические цели развития;</w:t>
      </w:r>
    </w:p>
    <w:p w:rsidR="00E23225" w:rsidRDefault="00E23225">
      <w:pPr>
        <w:pStyle w:val="afff9"/>
        <w:numPr>
          <w:ilvl w:val="0"/>
          <w:numId w:val="6"/>
        </w:numPr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экономические рычаги воздействия, включающие финансово-кредитный механизм Программы, ее материально-техническое обеспечение и стимулирование выполнения программных мероприятий;</w:t>
      </w:r>
    </w:p>
    <w:p w:rsidR="00E23225" w:rsidRDefault="00E23225">
      <w:pPr>
        <w:pStyle w:val="afff9"/>
        <w:numPr>
          <w:ilvl w:val="0"/>
          <w:numId w:val="6"/>
        </w:numPr>
        <w:ind w:left="993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правовые рычаги влияния на экономическое развитие (совершенствование нормативной правовой базы и механизмов правоприменения на федеральном, региональном и муниципальном уровне, включая, в том числе предложения по мерам совершенствования налогового и технического регулирования, совокупность нормативных правовых документов федерального, краевого и муниципального уровня, способствующих деловой и инвестиционной активности, а также регулирующих отношения федеральных, краевых и муниципальных органов, заказчиков и исполнителей в процессе реализации</w:t>
      </w:r>
      <w:proofErr w:type="gramEnd"/>
      <w:r>
        <w:rPr>
          <w:rFonts w:ascii="Times New Roman" w:hAnsi="Times New Roman" w:cs="Times New Roman"/>
        </w:rPr>
        <w:t xml:space="preserve"> мероприятий и проектов Программы);</w:t>
      </w:r>
    </w:p>
    <w:p w:rsidR="00E23225" w:rsidRDefault="00E23225">
      <w:pPr>
        <w:pStyle w:val="afff9"/>
        <w:numPr>
          <w:ilvl w:val="0"/>
          <w:numId w:val="6"/>
        </w:numPr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организационная структура управления Программой (определение состава, функций и согласованности звеньев административно-хозяйственного управления), в том числе распределение полномочий и ответственности между участниками реализации Программы, необходимых и достаточных для достижения целей Программы;</w:t>
      </w:r>
    </w:p>
    <w:p w:rsidR="00E23225" w:rsidRDefault="00E23225">
      <w:pPr>
        <w:pStyle w:val="afff9"/>
        <w:numPr>
          <w:ilvl w:val="0"/>
          <w:numId w:val="6"/>
        </w:numPr>
        <w:ind w:left="993"/>
      </w:pPr>
      <w:r>
        <w:rPr>
          <w:rFonts w:ascii="Times New Roman" w:hAnsi="Times New Roman" w:cs="Times New Roman"/>
        </w:rPr>
        <w:t>регулярная оценка результативности и эффективности реализации Программы с возможностью корректировки действий участников реализации.</w:t>
      </w:r>
    </w:p>
    <w:p w:rsidR="00E23225" w:rsidRDefault="00E23225">
      <w:pPr>
        <w:sectPr w:rsidR="00E23225">
          <w:headerReference w:type="even" r:id="rId75"/>
          <w:headerReference w:type="default" r:id="rId76"/>
          <w:footerReference w:type="even" r:id="rId77"/>
          <w:footerReference w:type="default" r:id="rId78"/>
          <w:headerReference w:type="first" r:id="rId79"/>
          <w:footerReference w:type="first" r:id="rId80"/>
          <w:pgSz w:w="11906" w:h="16838"/>
          <w:pgMar w:top="1134" w:right="567" w:bottom="1134" w:left="1701" w:header="708" w:footer="170" w:gutter="0"/>
          <w:cols w:space="720"/>
          <w:titlePg/>
          <w:docGrid w:linePitch="600" w:charSpace="32768"/>
        </w:sectPr>
      </w:pPr>
      <w:r>
        <w:t>Финансирование Программы предусматривается за счет:</w:t>
      </w:r>
    </w:p>
    <w:p w:rsidR="00E23225" w:rsidRDefault="00E23225">
      <w:pPr>
        <w:pStyle w:val="afff9"/>
        <w:numPr>
          <w:ilvl w:val="0"/>
          <w:numId w:val="7"/>
        </w:numPr>
        <w:ind w:left="993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lastRenderedPageBreak/>
        <w:t>средств федерального бюджета (в том числе иных межбюджетных трансфертов на реализацию мероприятий по развитию и поддержке социальной, инженерной и инновационной инфраструктуры Нефтегорского городского поселения Апшеронского района в порядке, определенном постановлением Правительства Российской Федерации от 22 декабря 2007 г. № 917 «Об утверждении Правил предоставления межбюджетных трансфертов из федерального бюджета для осуществления мероприятий по развитию и поддержке социальной, инженерной и инновационной инфраструктуры</w:t>
      </w:r>
      <w:proofErr w:type="gramEnd"/>
      <w:r>
        <w:rPr>
          <w:rFonts w:ascii="Times New Roman" w:hAnsi="Times New Roman" w:cs="Times New Roman"/>
        </w:rPr>
        <w:t xml:space="preserve"> Российской Федерации»;</w:t>
      </w:r>
    </w:p>
    <w:p w:rsidR="00E23225" w:rsidRDefault="00E23225">
      <w:pPr>
        <w:pStyle w:val="afff9"/>
        <w:numPr>
          <w:ilvl w:val="0"/>
          <w:numId w:val="7"/>
        </w:numPr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трансфертов, предусмотренных на реализацию мероприятий Программы развития инновационных кластеров, которые реализуются на территории Нефтегорского городского поселения Апшеронского района, а также мероприятий других федеральных программ, в случае, если они реализуются на территории Нефтегорского городского поселения Апшеронского района;</w:t>
      </w:r>
    </w:p>
    <w:p w:rsidR="00E23225" w:rsidRDefault="00E23225">
      <w:pPr>
        <w:pStyle w:val="afff9"/>
        <w:numPr>
          <w:ilvl w:val="0"/>
          <w:numId w:val="7"/>
        </w:numPr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сре</w:t>
      </w:r>
      <w:proofErr w:type="gramStart"/>
      <w:r>
        <w:rPr>
          <w:rFonts w:ascii="Times New Roman" w:hAnsi="Times New Roman" w:cs="Times New Roman"/>
        </w:rPr>
        <w:t>дств Кр</w:t>
      </w:r>
      <w:proofErr w:type="gramEnd"/>
      <w:r>
        <w:rPr>
          <w:rFonts w:ascii="Times New Roman" w:hAnsi="Times New Roman" w:cs="Times New Roman"/>
        </w:rPr>
        <w:t>аснодарского, в том числе в виде субсидий на реализацию мероприятий по развитию и поддержке социальной, инженерной и инновационной инфраструктуры Нефтегорского городского поселения Апшеронского района;</w:t>
      </w:r>
    </w:p>
    <w:p w:rsidR="00E23225" w:rsidRDefault="00E23225">
      <w:pPr>
        <w:pStyle w:val="afff9"/>
        <w:numPr>
          <w:ilvl w:val="0"/>
          <w:numId w:val="7"/>
        </w:numPr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средств муниципального бюджета;</w:t>
      </w:r>
    </w:p>
    <w:p w:rsidR="00E23225" w:rsidRDefault="00E23225">
      <w:pPr>
        <w:pStyle w:val="afff9"/>
        <w:numPr>
          <w:ilvl w:val="0"/>
          <w:numId w:val="7"/>
        </w:numPr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собственных источников финансирования участников Программы (исполнителей мероприятий и проектов);</w:t>
      </w:r>
    </w:p>
    <w:p w:rsidR="00E23225" w:rsidRDefault="00E23225">
      <w:pPr>
        <w:pStyle w:val="afff9"/>
        <w:numPr>
          <w:ilvl w:val="0"/>
          <w:numId w:val="7"/>
        </w:numPr>
        <w:ind w:left="993"/>
        <w:rPr>
          <w:b/>
        </w:rPr>
      </w:pPr>
      <w:r>
        <w:rPr>
          <w:rFonts w:ascii="Times New Roman" w:hAnsi="Times New Roman" w:cs="Times New Roman"/>
        </w:rPr>
        <w:t>других внебюджетных источников финансирования.</w:t>
      </w:r>
    </w:p>
    <w:p w:rsidR="00E23225" w:rsidRDefault="00E23225">
      <w:pPr>
        <w:rPr>
          <w:b/>
          <w:i/>
          <w:u w:val="single"/>
        </w:rPr>
      </w:pPr>
      <w:r>
        <w:rPr>
          <w:b/>
        </w:rPr>
        <w:t>Перечень целевых показателей, используемых для оценки результативности и эффективности Программы (контрольные показатели реализации Программы):</w:t>
      </w:r>
    </w:p>
    <w:p w:rsidR="00E23225" w:rsidRDefault="00E23225">
      <w:r>
        <w:rPr>
          <w:b/>
          <w:i/>
          <w:u w:val="single"/>
        </w:rPr>
        <w:t>Образование</w:t>
      </w:r>
    </w:p>
    <w:p w:rsidR="00E23225" w:rsidRDefault="00E23225">
      <w:r>
        <w:t>1. Объем услуг системы образования в ценах соответствующего года (млн. руб.).</w:t>
      </w:r>
    </w:p>
    <w:p w:rsidR="00E23225" w:rsidRDefault="00E23225">
      <w:r>
        <w:t>2. Количество резервных мест в учреждениях общего образования (единиц).</w:t>
      </w:r>
    </w:p>
    <w:p w:rsidR="00E23225" w:rsidRDefault="00E23225">
      <w:r>
        <w:t>3. Доля детей в возрасте от одного года до шести лет, состоящих на учете для определения в муниципальные дошкольные образовательные учреждения, в общей численности детей в возрасте от одного года до шести лет (%).</w:t>
      </w:r>
    </w:p>
    <w:p w:rsidR="00E23225" w:rsidRDefault="00E23225">
      <w:r>
        <w:t>4. Доля детей, охваченных муниципальными программами дополнительного образования и воспитания, в общей численности граждан до 18 лет</w:t>
      </w:r>
      <w:proofErr w:type="gramStart"/>
      <w:r>
        <w:t xml:space="preserve"> (%).</w:t>
      </w:r>
      <w:proofErr w:type="gramEnd"/>
    </w:p>
    <w:p w:rsidR="00E23225" w:rsidRDefault="00E23225">
      <w:r>
        <w:t>5. Число персональных компьютеров на 100 учащихся общеобразовательных школ (единиц).</w:t>
      </w:r>
    </w:p>
    <w:p w:rsidR="00E23225" w:rsidRDefault="00E23225">
      <w:pPr>
        <w:rPr>
          <w:b/>
          <w:i/>
          <w:u w:val="single"/>
        </w:rPr>
      </w:pPr>
      <w:r>
        <w:t>6. 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учреждений, сдававших единый государственный экзамен по данным предметам</w:t>
      </w:r>
      <w:proofErr w:type="gramStart"/>
      <w:r>
        <w:t xml:space="preserve"> (%).</w:t>
      </w:r>
      <w:proofErr w:type="gramEnd"/>
    </w:p>
    <w:p w:rsidR="00E23225" w:rsidRDefault="00E23225">
      <w:r>
        <w:rPr>
          <w:b/>
          <w:i/>
          <w:u w:val="single"/>
        </w:rPr>
        <w:t>Здравоохранение</w:t>
      </w:r>
    </w:p>
    <w:p w:rsidR="00E23225" w:rsidRDefault="00E23225">
      <w:pPr>
        <w:rPr>
          <w:b/>
          <w:i/>
          <w:u w:val="single"/>
        </w:rPr>
      </w:pPr>
      <w:r>
        <w:t>7. Коэффициент младенческой смертности (число детей, умерших в возрасте до 1 года, на 1 000 родившихся детей) (единиц).</w:t>
      </w:r>
    </w:p>
    <w:p w:rsidR="00E23225" w:rsidRDefault="00E23225">
      <w:r>
        <w:rPr>
          <w:b/>
          <w:i/>
          <w:u w:val="single"/>
        </w:rPr>
        <w:lastRenderedPageBreak/>
        <w:t>Культура</w:t>
      </w:r>
    </w:p>
    <w:p w:rsidR="00E23225" w:rsidRDefault="00E23225">
      <w:r>
        <w:t>8. Количество объектов памятников истории и культуры (единиц).</w:t>
      </w:r>
    </w:p>
    <w:p w:rsidR="00E23225" w:rsidRDefault="00E23225">
      <w:pPr>
        <w:rPr>
          <w:b/>
          <w:i/>
          <w:u w:val="single"/>
        </w:rPr>
      </w:pPr>
      <w:r>
        <w:t>9. Объем услуг муниципальных учреждений культуры в ценах соответствующего года (млн. руб.).</w:t>
      </w:r>
    </w:p>
    <w:p w:rsidR="00E23225" w:rsidRDefault="00E23225">
      <w:r>
        <w:rPr>
          <w:b/>
          <w:i/>
          <w:u w:val="single"/>
        </w:rPr>
        <w:t>Физкультура и спорт</w:t>
      </w:r>
    </w:p>
    <w:p w:rsidR="00E23225" w:rsidRDefault="00E23225">
      <w:pPr>
        <w:rPr>
          <w:b/>
          <w:i/>
          <w:u w:val="single"/>
        </w:rPr>
      </w:pPr>
      <w:r>
        <w:t>10. Объем услуг муниципальных учреждений физической культуры и спорта в ценах соответствующего года (млн. руб.).</w:t>
      </w:r>
    </w:p>
    <w:p w:rsidR="00E23225" w:rsidRDefault="00E23225">
      <w:r>
        <w:rPr>
          <w:b/>
          <w:i/>
          <w:u w:val="single"/>
        </w:rPr>
        <w:t>Социальная защита</w:t>
      </w:r>
    </w:p>
    <w:p w:rsidR="00E23225" w:rsidRDefault="00E23225">
      <w:pPr>
        <w:rPr>
          <w:shd w:val="clear" w:color="auto" w:fill="FFFF00"/>
        </w:rPr>
      </w:pPr>
      <w:r>
        <w:t>11. Объем ассигнований на публичные обязательства, установленный органами местного самоуправления, в ценах соответствующего года, (млн. руб.).</w:t>
      </w:r>
    </w:p>
    <w:p w:rsidR="00E23225" w:rsidRDefault="00E23225">
      <w:pPr>
        <w:spacing w:after="160" w:line="256" w:lineRule="auto"/>
        <w:ind w:firstLine="0"/>
        <w:jc w:val="left"/>
        <w:rPr>
          <w:shd w:val="clear" w:color="auto" w:fill="FFFF00"/>
        </w:rPr>
      </w:pPr>
    </w:p>
    <w:p w:rsidR="00E23225" w:rsidRDefault="00E23225">
      <w:pPr>
        <w:sectPr w:rsidR="00E23225">
          <w:headerReference w:type="even" r:id="rId81"/>
          <w:headerReference w:type="default" r:id="rId82"/>
          <w:footerReference w:type="even" r:id="rId83"/>
          <w:footerReference w:type="default" r:id="rId84"/>
          <w:headerReference w:type="first" r:id="rId85"/>
          <w:footerReference w:type="first" r:id="rId86"/>
          <w:pgSz w:w="11906" w:h="16838"/>
          <w:pgMar w:top="1134" w:right="567" w:bottom="1134" w:left="1701" w:header="708" w:footer="170" w:gutter="0"/>
          <w:cols w:space="720"/>
          <w:docGrid w:linePitch="600" w:charSpace="32768"/>
        </w:sectPr>
      </w:pPr>
    </w:p>
    <w:p w:rsidR="00E23225" w:rsidRDefault="00E23225">
      <w:pPr>
        <w:jc w:val="right"/>
      </w:pPr>
      <w:r>
        <w:lastRenderedPageBreak/>
        <w:t>Таблица 5.1</w:t>
      </w:r>
    </w:p>
    <w:p w:rsidR="00E23225" w:rsidRDefault="00E23225">
      <w:pPr>
        <w:ind w:firstLine="0"/>
        <w:jc w:val="center"/>
        <w:rPr>
          <w:b/>
        </w:rPr>
      </w:pPr>
      <w:r>
        <w:t>Перечень целевых показателей развития социальной инфраструктуры</w:t>
      </w:r>
    </w:p>
    <w:tbl>
      <w:tblPr>
        <w:tblW w:w="0" w:type="auto"/>
        <w:tblInd w:w="-39" w:type="dxa"/>
        <w:tblLayout w:type="fixed"/>
        <w:tblLook w:val="0000"/>
      </w:tblPr>
      <w:tblGrid>
        <w:gridCol w:w="657"/>
        <w:gridCol w:w="7117"/>
        <w:gridCol w:w="1301"/>
        <w:gridCol w:w="834"/>
        <w:gridCol w:w="834"/>
        <w:gridCol w:w="834"/>
        <w:gridCol w:w="834"/>
        <w:gridCol w:w="834"/>
        <w:gridCol w:w="834"/>
        <w:gridCol w:w="1204"/>
      </w:tblGrid>
      <w:tr w:rsidR="00E23225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afffffff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7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afffffff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afffffff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afffffff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afffffff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afffffff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afffffff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afffffff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afffffff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afffffff7"/>
              <w:jc w:val="center"/>
            </w:pPr>
            <w:r>
              <w:rPr>
                <w:rFonts w:ascii="Times New Roman" w:hAnsi="Times New Roman" w:cs="Times New Roman"/>
                <w:b/>
              </w:rPr>
              <w:t>2021-2030</w:t>
            </w:r>
          </w:p>
        </w:tc>
      </w:tr>
      <w:tr w:rsidR="00E23225">
        <w:tc>
          <w:tcPr>
            <w:tcW w:w="152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225" w:rsidRDefault="00E23225">
            <w:pPr>
              <w:pStyle w:val="afffffff7"/>
              <w:jc w:val="center"/>
            </w:pPr>
            <w:r>
              <w:rPr>
                <w:rFonts w:ascii="Times New Roman" w:hAnsi="Times New Roman" w:cs="Times New Roman"/>
                <w:b/>
              </w:rPr>
              <w:t>Образование</w:t>
            </w:r>
          </w:p>
        </w:tc>
      </w:tr>
      <w:tr w:rsidR="00E23225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afffff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pStyle w:val="afffff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учреждений образования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afffff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afffff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afffff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afffff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afffff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afffff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afffff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afffffff7"/>
              <w:jc w:val="center"/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E23225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afffff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pStyle w:val="afffff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детей в возрасте от одного года до шести лет, состоящих на учете для определения в муниципальные дошкольные образовательные учреждения (в общей численности детей в возрасте от одного года до шести лет)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afffff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afffff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afffff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afffff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afffff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afffff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afffff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afffffff7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23225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afffff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pStyle w:val="afffff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детей, охваченных  муниципальными программами дополнительного образования и воспитания (в общей численности граждан до 18 лет)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afffff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afffff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afffff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afffff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afffff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afffff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afffff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afffffff7"/>
              <w:jc w:val="center"/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E23225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afffff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pStyle w:val="afffff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выпускников муниципальных общеобразовательных учреждений, сдавших единый государственный экзамен по русскому языку и математике (в общей численности выпускников муниципальных общеобразовательных учреждений, сдававших единый государственный экзамен по данным предметам)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afffff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afffff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afffff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afffff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afffff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afffff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afffff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afffffff7"/>
              <w:jc w:val="center"/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23225">
        <w:tc>
          <w:tcPr>
            <w:tcW w:w="152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225" w:rsidRDefault="00E23225">
            <w:pPr>
              <w:pStyle w:val="afffffff7"/>
              <w:jc w:val="center"/>
            </w:pPr>
            <w:r>
              <w:rPr>
                <w:rFonts w:ascii="Times New Roman" w:hAnsi="Times New Roman" w:cs="Times New Roman"/>
                <w:b/>
              </w:rPr>
              <w:t>Здравоохранение</w:t>
            </w:r>
          </w:p>
        </w:tc>
      </w:tr>
      <w:tr w:rsidR="00E23225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afffff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pStyle w:val="afffff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учреждений здравоохранения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afffff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afffff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afffff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afffff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afffff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afffff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afffff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afffffff7"/>
              <w:jc w:val="center"/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23225">
        <w:trPr>
          <w:trHeight w:val="369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afffff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pStyle w:val="afffff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Коэффициент младенческой смертности (число детей, умерших в возрасте до 1 года, на 1000 родившихся детей)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afffff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afffff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afffff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afffff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afffff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afffff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afffff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afffffff7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23225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afffff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pStyle w:val="afffff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продолжительность жизни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afffff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afffff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afffff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afffff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afffff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afffff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afffff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afffffff7"/>
              <w:jc w:val="center"/>
            </w:pPr>
            <w:r>
              <w:rPr>
                <w:rFonts w:ascii="Times New Roman" w:hAnsi="Times New Roman" w:cs="Times New Roman"/>
              </w:rPr>
              <w:t>74</w:t>
            </w:r>
          </w:p>
        </w:tc>
      </w:tr>
      <w:tr w:rsidR="00E23225">
        <w:tc>
          <w:tcPr>
            <w:tcW w:w="152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225" w:rsidRDefault="00E23225">
            <w:pPr>
              <w:pStyle w:val="afffffff7"/>
              <w:jc w:val="center"/>
            </w:pPr>
            <w:r>
              <w:rPr>
                <w:rFonts w:ascii="Times New Roman" w:hAnsi="Times New Roman" w:cs="Times New Roman"/>
                <w:b/>
              </w:rPr>
              <w:t>Культура</w:t>
            </w:r>
          </w:p>
        </w:tc>
      </w:tr>
      <w:tr w:rsidR="00E23225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afffff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pStyle w:val="afffff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учреждений культуры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afffff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afffff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afffff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afffff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afffff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afffff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afffff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afffffff7"/>
              <w:jc w:val="center"/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23225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afffff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pStyle w:val="afffff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объектов памятников историко-культурного наследия и археологии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afffff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afffff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afffff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afffff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afffff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afffff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afffff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afffffff7"/>
              <w:jc w:val="center"/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E23225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afffff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pStyle w:val="afffff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объектов памятников военной истории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afffff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afffff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afffff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afffff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afffff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afffff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afffff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afffffff7"/>
              <w:jc w:val="center"/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E23225">
        <w:tc>
          <w:tcPr>
            <w:tcW w:w="152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225" w:rsidRDefault="00E23225">
            <w:pPr>
              <w:pStyle w:val="afffffff7"/>
              <w:jc w:val="center"/>
            </w:pPr>
            <w:r>
              <w:rPr>
                <w:rFonts w:ascii="Times New Roman" w:hAnsi="Times New Roman" w:cs="Times New Roman"/>
                <w:b/>
              </w:rPr>
              <w:t>Физическая культура и спорт</w:t>
            </w:r>
          </w:p>
        </w:tc>
      </w:tr>
      <w:tr w:rsidR="00E23225">
        <w:trPr>
          <w:trHeight w:val="77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afffff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25" w:rsidRDefault="00E23225">
            <w:pPr>
              <w:pStyle w:val="afffff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объектов физической культуры и спорта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afffff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afffff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afffff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afffff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afffff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afffff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afffff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afffffff7"/>
              <w:jc w:val="center"/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</w:tbl>
    <w:p w:rsidR="00E23225" w:rsidRDefault="00E23225">
      <w:pPr>
        <w:sectPr w:rsidR="00E23225">
          <w:headerReference w:type="even" r:id="rId87"/>
          <w:headerReference w:type="default" r:id="rId88"/>
          <w:footerReference w:type="even" r:id="rId89"/>
          <w:footerReference w:type="default" r:id="rId90"/>
          <w:headerReference w:type="first" r:id="rId91"/>
          <w:footerReference w:type="first" r:id="rId92"/>
          <w:pgSz w:w="16838" w:h="11906" w:orient="landscape"/>
          <w:pgMar w:top="851" w:right="567" w:bottom="1701" w:left="1134" w:header="709" w:footer="170" w:gutter="0"/>
          <w:cols w:space="720"/>
          <w:docGrid w:linePitch="600" w:charSpace="32768"/>
        </w:sectPr>
      </w:pPr>
    </w:p>
    <w:p w:rsidR="00E23225" w:rsidRDefault="00E23225">
      <w:pPr>
        <w:pStyle w:val="S1"/>
        <w:numPr>
          <w:ilvl w:val="0"/>
          <w:numId w:val="1"/>
        </w:numPr>
      </w:pPr>
      <w:bookmarkStart w:id="19" w:name="__RefHeading___Toc490752414"/>
      <w:bookmarkEnd w:id="19"/>
      <w:r>
        <w:lastRenderedPageBreak/>
        <w:t>ОЦЕНКА ЭФФЕКТИВНОСТИ МЕРОПРИЯТИЙ (ИНВЕСТИЦИОННЫХ ПРОЕКТОВ) ПО ПРОЕКТИРОВАНИЮ, СТРОИТЕЛЬСТВУ, РЕКОНСТРУКЦИИ ОБЪЕКТОВ СОЦИАЛЬНОЙ ИНФРАСТРУКТУРЫ</w:t>
      </w:r>
    </w:p>
    <w:p w:rsidR="00E23225" w:rsidRDefault="00E23225">
      <w:r>
        <w:t xml:space="preserve">Реализация программных мероприятий в соответствии с намеченными целями и задачами обеспечит достижение численности населения Нефтегорского городского поселения Апшеронского района к 2030 году – 9072 чел. </w:t>
      </w:r>
      <w:r>
        <w:rPr>
          <w:color w:val="000000"/>
        </w:rPr>
        <w:t xml:space="preserve">Успешная реализации демографической политики на территории поселения будет способствовать росту продолжительности жизни населения и снижению уровня смертности населения. </w:t>
      </w:r>
    </w:p>
    <w:p w:rsidR="00E23225" w:rsidRDefault="00E23225">
      <w:pPr>
        <w:pStyle w:val="Sc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Оценка результативности и эффективности программы осуществляется по следующим направлениям:</w:t>
      </w:r>
    </w:p>
    <w:p w:rsidR="00E23225" w:rsidRDefault="00E23225">
      <w:pPr>
        <w:pStyle w:val="afff9"/>
        <w:numPr>
          <w:ilvl w:val="0"/>
          <w:numId w:val="31"/>
        </w:numPr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оценка степени достижения запланированных результатов, выраженных целевыми контрольными показателями по стратегическому направлению (для этого фактически достигнутые значения показателей сопоставляются с их плановыми значениями);</w:t>
      </w:r>
    </w:p>
    <w:p w:rsidR="00E23225" w:rsidRDefault="00E23225">
      <w:pPr>
        <w:pStyle w:val="afff9"/>
        <w:numPr>
          <w:ilvl w:val="0"/>
          <w:numId w:val="31"/>
        </w:numPr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оценка степени выполнения запланированных мероприятий в установленные сроки (выявления степени исполнения плана по реализации программы (подпрограммы) проводится сравнение фактических сроков реализации мероприятий плана с запланированными, а также сравнение фактически полученных результатов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 xml:space="preserve"> ожидаемыми);</w:t>
      </w:r>
    </w:p>
    <w:p w:rsidR="00E23225" w:rsidRDefault="00E23225">
      <w:pPr>
        <w:pStyle w:val="afff9"/>
        <w:numPr>
          <w:ilvl w:val="0"/>
          <w:numId w:val="31"/>
        </w:numPr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оценка степени достижения целевых индикаторов и контрольных показателей по каждому из приоритетных направлений развития в корреспонденции с объемом фактически произведенных затрат на реализацию мероприятий (для выявления степени достижения запланированного уровня затрат фактически произведенные затраты на реализацию программы (подпрограммы) в отчетном году сопоставляются с их плановыми значениями);</w:t>
      </w:r>
    </w:p>
    <w:p w:rsidR="00E23225" w:rsidRDefault="00E23225">
      <w:pPr>
        <w:pStyle w:val="afff9"/>
        <w:numPr>
          <w:ilvl w:val="0"/>
          <w:numId w:val="31"/>
        </w:numPr>
        <w:ind w:left="993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оценка эффективности предоставления государственной и муниципальной поддержки с точки зрения реализации государственной политики и достижения поставленных целей (осуществляется Министерством образования и науки Российской Федерации в установленном Правительством Российской Федерации порядке, высшими органами управления Краснодасркого края в установленном ими порядке, а также органами местного самоуправления Нефтегорского городского поселения Апшеронского района).</w:t>
      </w:r>
      <w:proofErr w:type="gramEnd"/>
    </w:p>
    <w:p w:rsidR="00E23225" w:rsidRDefault="00E23225">
      <w:pPr>
        <w:pStyle w:val="Sc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При оценке результативности используются контрольные целевые показатели, обеспечивающие измеримость поставленных целей и задач, при их выборе учитывается взаимосвязь поставленных стратегических целей и задач с целями и задачами, количественными целевыми показателями по каждому приоритетному направлению социально-экономического развития.</w:t>
      </w:r>
      <w:proofErr w:type="gramEnd"/>
    </w:p>
    <w:p w:rsidR="00E23225" w:rsidRDefault="00E23225">
      <w:pPr>
        <w:pStyle w:val="Sc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В качестве основных индикаторов изменения социально-экономического положения муниципального образования в результате реализации программных мероприятий, количественно характеризующих ход ее реализации по каждому приоритетному направлению развития, приняты показатели, установленные Указом Президента Российской Федерации от 28 апреля 2008 г. № 607 «Об оценке эффективности деятельности органов </w:t>
      </w:r>
      <w:r>
        <w:rPr>
          <w:rFonts w:ascii="Times New Roman" w:hAnsi="Times New Roman" w:cs="Times New Roman"/>
        </w:rPr>
        <w:lastRenderedPageBreak/>
        <w:t>местного самоуправления городских округов и муниципальных районов», распоряжением Правительства РФ от 11 сентября 2008 г. № 1313-р о реализации</w:t>
      </w:r>
      <w:proofErr w:type="gramEnd"/>
      <w:r>
        <w:rPr>
          <w:rFonts w:ascii="Times New Roman" w:hAnsi="Times New Roman" w:cs="Times New Roman"/>
        </w:rPr>
        <w:t xml:space="preserve"> Указа рекомендации по разработке программы развития социальной инфраструктуры.</w:t>
      </w:r>
    </w:p>
    <w:p w:rsidR="00E23225" w:rsidRDefault="00E23225">
      <w:pPr>
        <w:pStyle w:val="Sc"/>
      </w:pPr>
      <w:r>
        <w:rPr>
          <w:rFonts w:ascii="Times New Roman" w:hAnsi="Times New Roman" w:cs="Times New Roman"/>
        </w:rPr>
        <w:t>Основные прогнозные показатели развития социальной инфраструктуры Нефтегорского городского поселения Апшеронского района на период 2017-2030 годов приведены в таблице 6.1.</w:t>
      </w:r>
    </w:p>
    <w:p w:rsidR="00E23225" w:rsidRDefault="00E23225">
      <w:pPr>
        <w:jc w:val="right"/>
      </w:pPr>
      <w:r>
        <w:t>Таблица 6.1</w:t>
      </w:r>
    </w:p>
    <w:p w:rsidR="00E23225" w:rsidRDefault="00E23225">
      <w:pPr>
        <w:ind w:firstLine="0"/>
        <w:jc w:val="center"/>
        <w:rPr>
          <w:b/>
        </w:rPr>
      </w:pPr>
      <w:r>
        <w:t xml:space="preserve">Прогнозные показатели развития социальной инфраструктуры </w:t>
      </w:r>
    </w:p>
    <w:tbl>
      <w:tblPr>
        <w:tblW w:w="0" w:type="auto"/>
        <w:tblInd w:w="75" w:type="dxa"/>
        <w:tblLayout w:type="fixed"/>
        <w:tblLook w:val="0000"/>
      </w:tblPr>
      <w:tblGrid>
        <w:gridCol w:w="457"/>
        <w:gridCol w:w="3094"/>
        <w:gridCol w:w="2208"/>
        <w:gridCol w:w="2066"/>
        <w:gridCol w:w="1852"/>
      </w:tblGrid>
      <w:tr w:rsidR="00E23225">
        <w:trPr>
          <w:trHeight w:val="256"/>
          <w:tblHeader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afffffff7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№ </w:t>
            </w:r>
            <w:proofErr w:type="gramStart"/>
            <w:r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b/>
              </w:rPr>
              <w:t>/п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afffffff7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Наименование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afffffff7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Единицы измерения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afffffff7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Первая очередь (2021 г.)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225" w:rsidRDefault="00E23225">
            <w:pPr>
              <w:pStyle w:val="afffffff7"/>
              <w:jc w:val="center"/>
            </w:pPr>
            <w:r>
              <w:rPr>
                <w:rFonts w:ascii="Times New Roman" w:eastAsia="Calibri" w:hAnsi="Times New Roman" w:cs="Times New Roman"/>
                <w:b/>
              </w:rPr>
              <w:t>Расчетный срок (2030 г.)</w:t>
            </w:r>
          </w:p>
        </w:tc>
      </w:tr>
      <w:tr w:rsidR="00E23225">
        <w:tblPrEx>
          <w:tblCellMar>
            <w:left w:w="28" w:type="dxa"/>
            <w:right w:w="28" w:type="dxa"/>
          </w:tblCellMar>
        </w:tblPrEx>
        <w:tc>
          <w:tcPr>
            <w:tcW w:w="9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afffffff7"/>
              <w:jc w:val="center"/>
            </w:pPr>
            <w:r>
              <w:rPr>
                <w:rFonts w:ascii="Times New Roman" w:eastAsia="Calibri" w:hAnsi="Times New Roman" w:cs="Times New Roman"/>
                <w:b/>
              </w:rPr>
              <w:t>Образование</w:t>
            </w:r>
          </w:p>
        </w:tc>
      </w:tr>
      <w:tr w:rsidR="00E23225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afffff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afffff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Дошкольные образовательные учреждения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afffffff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afffffff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500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afffffff7"/>
              <w:jc w:val="center"/>
            </w:pPr>
            <w:r>
              <w:rPr>
                <w:rFonts w:ascii="Times New Roman" w:eastAsia="Calibri" w:hAnsi="Times New Roman" w:cs="Times New Roman"/>
              </w:rPr>
              <w:t>907</w:t>
            </w:r>
          </w:p>
        </w:tc>
      </w:tr>
      <w:tr w:rsidR="00E23225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afffff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afffff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Общеобразовательные учреждения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afffffff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afffffff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1000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afffffff7"/>
              <w:jc w:val="center"/>
            </w:pPr>
            <w:r>
              <w:rPr>
                <w:rFonts w:ascii="Times New Roman" w:eastAsia="Calibri" w:hAnsi="Times New Roman" w:cs="Times New Roman"/>
              </w:rPr>
              <w:t>1451</w:t>
            </w:r>
          </w:p>
        </w:tc>
      </w:tr>
      <w:tr w:rsidR="00E23225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afffff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afffff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Внешкольные учреждения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afffffff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afffffff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80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afffffff7"/>
              <w:jc w:val="center"/>
            </w:pPr>
            <w:r>
              <w:rPr>
                <w:rFonts w:ascii="Times New Roman" w:eastAsia="Calibri" w:hAnsi="Times New Roman" w:cs="Times New Roman"/>
              </w:rPr>
              <w:t>97</w:t>
            </w:r>
          </w:p>
        </w:tc>
      </w:tr>
      <w:tr w:rsidR="00E23225">
        <w:tblPrEx>
          <w:tblCellMar>
            <w:left w:w="28" w:type="dxa"/>
            <w:right w:w="28" w:type="dxa"/>
          </w:tblCellMar>
        </w:tblPrEx>
        <w:tc>
          <w:tcPr>
            <w:tcW w:w="9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afffffff7"/>
              <w:jc w:val="center"/>
            </w:pPr>
            <w:r>
              <w:rPr>
                <w:rFonts w:ascii="Times New Roman" w:eastAsia="Calibri" w:hAnsi="Times New Roman" w:cs="Times New Roman"/>
                <w:b/>
              </w:rPr>
              <w:t>Здравоохранение</w:t>
            </w:r>
          </w:p>
        </w:tc>
      </w:tr>
      <w:tr w:rsidR="00E23225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afffff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afffff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Больничные учреждения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afffffff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койка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afffffff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afffffff7"/>
              <w:jc w:val="center"/>
            </w:pPr>
            <w:r>
              <w:rPr>
                <w:rFonts w:ascii="Times New Roman" w:eastAsia="Calibri" w:hAnsi="Times New Roman" w:cs="Times New Roman"/>
              </w:rPr>
              <w:t>83</w:t>
            </w:r>
          </w:p>
        </w:tc>
      </w:tr>
      <w:tr w:rsidR="00E23225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afffff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afffff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Амбулаторно-поликлиническая сеть без стационаров, для постоянного населения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afffffff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посещение в смену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afffffff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afffffff7"/>
              <w:jc w:val="center"/>
            </w:pPr>
            <w:r>
              <w:rPr>
                <w:rFonts w:ascii="Times New Roman" w:eastAsia="Calibri" w:hAnsi="Times New Roman" w:cs="Times New Roman"/>
              </w:rPr>
              <w:t>140</w:t>
            </w:r>
          </w:p>
        </w:tc>
      </w:tr>
      <w:tr w:rsidR="00E23225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afffff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afffff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ФАП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afffffff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afffffff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afffffff7"/>
              <w:jc w:val="center"/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E23225">
        <w:trPr>
          <w:trHeight w:val="145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afffff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afffff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Аптеки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afffffff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afffffff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afffffff7"/>
              <w:jc w:val="center"/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E23225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afffff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afffff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Станции скорой медицинской помощи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afffffff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afffffff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afffffff7"/>
              <w:jc w:val="center"/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E23225">
        <w:tblPrEx>
          <w:tblCellMar>
            <w:left w:w="28" w:type="dxa"/>
            <w:right w:w="28" w:type="dxa"/>
          </w:tblCellMar>
        </w:tblPrEx>
        <w:tc>
          <w:tcPr>
            <w:tcW w:w="9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afffffff7"/>
              <w:jc w:val="center"/>
            </w:pPr>
            <w:r>
              <w:rPr>
                <w:rFonts w:ascii="Times New Roman" w:eastAsia="Calibri" w:hAnsi="Times New Roman" w:cs="Times New Roman"/>
                <w:b/>
              </w:rPr>
              <w:t>Культура</w:t>
            </w:r>
          </w:p>
        </w:tc>
      </w:tr>
      <w:tr w:rsidR="00E23225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afffff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afffff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Учреждения культуры клубного типа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afffffff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afffffff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1000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afffffff7"/>
              <w:jc w:val="center"/>
            </w:pPr>
            <w:r>
              <w:rPr>
                <w:rFonts w:ascii="Times New Roman" w:eastAsia="Calibri" w:hAnsi="Times New Roman" w:cs="Times New Roman"/>
              </w:rPr>
              <w:t>1724</w:t>
            </w:r>
          </w:p>
        </w:tc>
      </w:tr>
      <w:tr w:rsidR="00E23225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afffff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afffff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Библиотеки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afffffff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ед. хранения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afffffff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afffffff7"/>
              <w:jc w:val="center"/>
            </w:pPr>
            <w:r>
              <w:rPr>
                <w:rFonts w:ascii="Times New Roman" w:eastAsia="Calibri" w:hAnsi="Times New Roman" w:cs="Times New Roman"/>
              </w:rPr>
              <w:t>41</w:t>
            </w:r>
          </w:p>
        </w:tc>
      </w:tr>
      <w:tr w:rsidR="00E23225">
        <w:tblPrEx>
          <w:tblCellMar>
            <w:left w:w="28" w:type="dxa"/>
            <w:right w:w="28" w:type="dxa"/>
          </w:tblCellMar>
        </w:tblPrEx>
        <w:trPr>
          <w:trHeight w:val="77"/>
        </w:trPr>
        <w:tc>
          <w:tcPr>
            <w:tcW w:w="9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afffffff7"/>
              <w:jc w:val="center"/>
            </w:pPr>
            <w:r>
              <w:rPr>
                <w:rFonts w:ascii="Times New Roman" w:eastAsia="Calibri" w:hAnsi="Times New Roman" w:cs="Times New Roman"/>
                <w:b/>
              </w:rPr>
              <w:t>Спорт</w:t>
            </w:r>
          </w:p>
        </w:tc>
      </w:tr>
      <w:tr w:rsidR="00E23225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afffffff7"/>
              <w:jc w:val="center"/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pacing w:after="0"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Спортивные залы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afffffff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общей площади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afffffff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500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afffffff7"/>
              <w:jc w:val="center"/>
            </w:pPr>
            <w:r>
              <w:rPr>
                <w:rFonts w:ascii="Times New Roman" w:eastAsia="Calibri" w:hAnsi="Times New Roman" w:cs="Times New Roman"/>
              </w:rPr>
              <w:t>725</w:t>
            </w:r>
          </w:p>
        </w:tc>
      </w:tr>
      <w:tr w:rsidR="00E23225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afffffff7"/>
              <w:jc w:val="center"/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pacing w:after="0"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Плоскостные сооружения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afffffff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afffffff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3000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afffffff7"/>
              <w:jc w:val="center"/>
            </w:pPr>
            <w:r>
              <w:rPr>
                <w:rFonts w:ascii="Times New Roman" w:eastAsia="Calibri" w:hAnsi="Times New Roman" w:cs="Times New Roman"/>
              </w:rPr>
              <w:t>8164,8</w:t>
            </w:r>
          </w:p>
        </w:tc>
      </w:tr>
      <w:tr w:rsidR="00E23225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afffffff7"/>
              <w:jc w:val="center"/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spacing w:after="0" w:line="240" w:lineRule="auto"/>
              <w:ind w:firstLine="0"/>
              <w:jc w:val="left"/>
            </w:pPr>
            <w:r>
              <w:rPr>
                <w:sz w:val="20"/>
              </w:rPr>
              <w:t>Крытые бассейны общего пользования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afffffff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 xml:space="preserve"> зеркала воды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afffffff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150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225" w:rsidRDefault="00E23225">
            <w:pPr>
              <w:pStyle w:val="afffffff7"/>
              <w:jc w:val="center"/>
            </w:pPr>
            <w:r>
              <w:rPr>
                <w:rFonts w:ascii="Times New Roman" w:eastAsia="Calibri" w:hAnsi="Times New Roman" w:cs="Times New Roman"/>
              </w:rPr>
              <w:t>227</w:t>
            </w:r>
          </w:p>
        </w:tc>
      </w:tr>
    </w:tbl>
    <w:p w:rsidR="00E23225" w:rsidRDefault="00E23225">
      <w:pPr>
        <w:pStyle w:val="Sc"/>
        <w:rPr>
          <w:rFonts w:ascii="Times New Roman" w:hAnsi="Times New Roman" w:cs="Times New Roman"/>
        </w:rPr>
      </w:pPr>
    </w:p>
    <w:p w:rsidR="00E23225" w:rsidRDefault="00E23225">
      <w:pPr>
        <w:pStyle w:val="S1"/>
        <w:rPr>
          <w:vanish/>
        </w:rPr>
      </w:pPr>
      <w:bookmarkStart w:id="20" w:name="__RefHeading___Toc490752415"/>
      <w:bookmarkEnd w:id="20"/>
      <w:r>
        <w:rPr>
          <w:bCs w:val="0"/>
        </w:rPr>
        <w:lastRenderedPageBreak/>
        <w:t>ПРЕДЛОЖЕНИЯ ПО СОВЕРШЕНСТВОВАНИЮ НОРМАТИВНО-ПРАВОВОГО И ИНФОРМАЦИОННОГО ОБЕСПЕЧЕНИЯ ДЕЯТЕЛЬНОСТИ В СФЕРЕ ПРОЕКТИРОВАНИЯ, СТРОИТЕЛЬСТВА, РЕКОНСТРУКЦИИ ОБЪЕКТОВ СОЦИАЛЬНОЙ ИНФРАСТРУКТУРЫ</w:t>
      </w:r>
    </w:p>
    <w:p w:rsidR="00E23225" w:rsidRDefault="00E23225">
      <w:pPr>
        <w:pStyle w:val="afff9"/>
        <w:keepNext/>
        <w:keepLines/>
        <w:numPr>
          <w:ilvl w:val="0"/>
          <w:numId w:val="8"/>
        </w:numPr>
        <w:rPr>
          <w:rFonts w:ascii="Times New Roman" w:eastAsia="Times New Roman" w:hAnsi="Times New Roman" w:cs="Times New Roman"/>
          <w:b/>
          <w:bCs/>
          <w:vanish/>
          <w:szCs w:val="28"/>
        </w:rPr>
      </w:pPr>
    </w:p>
    <w:p w:rsidR="00E23225" w:rsidRDefault="00E23225">
      <w:pPr>
        <w:pStyle w:val="afff9"/>
        <w:keepNext/>
        <w:keepLines/>
        <w:numPr>
          <w:ilvl w:val="0"/>
          <w:numId w:val="8"/>
        </w:numPr>
        <w:rPr>
          <w:rFonts w:ascii="Times New Roman" w:eastAsia="Times New Roman" w:hAnsi="Times New Roman" w:cs="Times New Roman"/>
          <w:b/>
          <w:bCs/>
          <w:vanish/>
          <w:szCs w:val="28"/>
        </w:rPr>
      </w:pPr>
    </w:p>
    <w:p w:rsidR="00E23225" w:rsidRDefault="00E23225">
      <w:pPr>
        <w:pStyle w:val="afff9"/>
        <w:keepNext/>
        <w:keepLines/>
        <w:numPr>
          <w:ilvl w:val="0"/>
          <w:numId w:val="8"/>
        </w:numPr>
        <w:rPr>
          <w:rFonts w:ascii="Times New Roman" w:eastAsia="Times New Roman" w:hAnsi="Times New Roman" w:cs="Times New Roman"/>
          <w:b/>
          <w:bCs/>
          <w:vanish/>
          <w:szCs w:val="28"/>
        </w:rPr>
      </w:pPr>
    </w:p>
    <w:p w:rsidR="00E23225" w:rsidRDefault="00E23225">
      <w:pPr>
        <w:pStyle w:val="afff9"/>
        <w:keepNext/>
        <w:keepLines/>
        <w:numPr>
          <w:ilvl w:val="0"/>
          <w:numId w:val="8"/>
        </w:numPr>
        <w:rPr>
          <w:rFonts w:ascii="Times New Roman" w:eastAsia="Times New Roman" w:hAnsi="Times New Roman" w:cs="Times New Roman"/>
          <w:b/>
          <w:bCs/>
          <w:vanish/>
          <w:szCs w:val="28"/>
        </w:rPr>
      </w:pPr>
    </w:p>
    <w:p w:rsidR="00E23225" w:rsidRDefault="00E23225">
      <w:pPr>
        <w:pStyle w:val="afff9"/>
        <w:keepNext/>
        <w:keepLines/>
        <w:numPr>
          <w:ilvl w:val="0"/>
          <w:numId w:val="8"/>
        </w:numPr>
        <w:rPr>
          <w:rFonts w:ascii="Times New Roman" w:eastAsia="Times New Roman" w:hAnsi="Times New Roman" w:cs="Times New Roman"/>
          <w:b/>
          <w:bCs/>
          <w:vanish/>
          <w:szCs w:val="28"/>
        </w:rPr>
      </w:pPr>
    </w:p>
    <w:p w:rsidR="00E23225" w:rsidRDefault="00E23225">
      <w:pPr>
        <w:pStyle w:val="afff9"/>
        <w:keepNext/>
        <w:keepLines/>
        <w:numPr>
          <w:ilvl w:val="0"/>
          <w:numId w:val="8"/>
        </w:numPr>
        <w:rPr>
          <w:rFonts w:ascii="Times New Roman" w:eastAsia="Times New Roman" w:hAnsi="Times New Roman" w:cs="Times New Roman"/>
          <w:b/>
          <w:bCs/>
          <w:vanish/>
          <w:szCs w:val="28"/>
        </w:rPr>
      </w:pPr>
    </w:p>
    <w:p w:rsidR="00E23225" w:rsidRDefault="00E23225">
      <w:r>
        <w:t>Реализация Программы осуществляется через систему программных мероприятий разрабатываемых муниципальных программ Нефтегорского городского поселения Апшеронского района, а также с учетом федеральных проектов и программ, государственных программ Краснодасркого края и муниципальных программ муниципального образования Апшеронский район, реализуемых на территории поселения.</w:t>
      </w:r>
    </w:p>
    <w:p w:rsidR="00E23225" w:rsidRDefault="00E23225">
      <w:r>
        <w:t>Целесообразно принятие муниципальных программ либо внесение изменений в существующие муниципальные программы, устанавливающие перечни мероприятий по проектированию, строительству, реконструкции объектов социальной инфраструктуры местного значения Нефтегорского городского поселения Апшеронского района. Данные программы должны обеспечивать сбалансированное перспективное развитие социальной инфраструктуры в соответствии с потребностями в строительстве объектов социальной инфраструктуры местного значения, установленными программой комплексного развития социальной инфраструктуры Нефтегорского городского поселения Апшеронского района.</w:t>
      </w:r>
    </w:p>
    <w:p w:rsidR="00E23225" w:rsidRDefault="00E23225">
      <w:r>
        <w:t>В соответствии с изложенной в Программе политикой администрация Нефтегорского городского поселения Апшеронского района должна разрабатывать муниципальные программы, конкретизировать мероприятия, способствующие достижению стратегических целей и решению поставленных Программой задач.</w:t>
      </w:r>
    </w:p>
    <w:p w:rsidR="00E23225" w:rsidRDefault="00E23225">
      <w:pPr>
        <w:pageBreakBefore/>
        <w:spacing w:after="0"/>
        <w:ind w:firstLine="0"/>
        <w:jc w:val="center"/>
      </w:pPr>
      <w:r>
        <w:lastRenderedPageBreak/>
        <w:t xml:space="preserve">ПРОГРАММА КОМПЛЕКСНОГО РАЗВИТИЯ СОЦИАЛЬНОЙ ИНФРАСТРУКТУРЫ </w:t>
      </w:r>
    </w:p>
    <w:p w:rsidR="00E23225" w:rsidRDefault="00E23225">
      <w:pPr>
        <w:spacing w:after="0"/>
        <w:ind w:firstLine="0"/>
        <w:jc w:val="center"/>
      </w:pPr>
      <w:r>
        <w:t>НЕФТЕГОРСКОГО ГОРОДСКОГО ПОСЕЛЕНИЯ</w:t>
      </w:r>
    </w:p>
    <w:p w:rsidR="00E23225" w:rsidRDefault="00E23225">
      <w:pPr>
        <w:spacing w:after="0"/>
        <w:ind w:firstLine="0"/>
        <w:jc w:val="center"/>
      </w:pPr>
      <w:r>
        <w:t>АПШЕРОНСКОГО РАЙОНА</w:t>
      </w:r>
    </w:p>
    <w:p w:rsidR="00E23225" w:rsidRDefault="00E23225">
      <w:pPr>
        <w:spacing w:after="0"/>
        <w:ind w:firstLine="0"/>
        <w:jc w:val="center"/>
      </w:pPr>
      <w:r>
        <w:t>КРАСНОДАРСКОГО КРАЯ</w:t>
      </w:r>
    </w:p>
    <w:p w:rsidR="00E23225" w:rsidRDefault="00E23225">
      <w:pPr>
        <w:ind w:firstLine="0"/>
        <w:jc w:val="center"/>
        <w:rPr>
          <w:b/>
          <w:szCs w:val="24"/>
        </w:rPr>
      </w:pPr>
      <w:r>
        <w:t>на 2017-2021 годы и на период до 2030 года</w:t>
      </w:r>
    </w:p>
    <w:p w:rsidR="00E23225" w:rsidRDefault="00E23225">
      <w:pPr>
        <w:overflowPunct w:val="0"/>
        <w:autoSpaceDE w:val="0"/>
        <w:ind w:firstLine="0"/>
      </w:pPr>
      <w:r>
        <w:rPr>
          <w:b/>
          <w:szCs w:val="24"/>
        </w:rPr>
        <w:t>Разработчик:</w:t>
      </w:r>
      <w:r>
        <w:rPr>
          <w:szCs w:val="24"/>
        </w:rPr>
        <w:t xml:space="preserve"> </w:t>
      </w:r>
    </w:p>
    <w:p w:rsidR="00E23225" w:rsidRDefault="006030D6">
      <w:pPr>
        <w:overflowPunct w:val="0"/>
        <w:autoSpaceDE w:val="0"/>
        <w:spacing w:line="331" w:lineRule="auto"/>
        <w:ind w:right="-1" w:firstLine="0"/>
        <w:jc w:val="center"/>
        <w:rPr>
          <w:b/>
          <w:szCs w:val="24"/>
        </w:rPr>
      </w:pPr>
      <w:r>
        <w:rPr>
          <w:noProof/>
          <w:szCs w:val="24"/>
          <w:lang w:eastAsia="ru-RU"/>
        </w:rPr>
        <w:drawing>
          <wp:inline distT="0" distB="0" distL="0" distR="0">
            <wp:extent cx="895350" cy="8953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225" w:rsidRDefault="00E23225">
      <w:pPr>
        <w:ind w:firstLine="0"/>
        <w:jc w:val="center"/>
      </w:pPr>
      <w:r>
        <w:rPr>
          <w:b/>
          <w:szCs w:val="24"/>
        </w:rPr>
        <w:t>Общество с ограниченной ответственностью «ЭНЕРГОАУДИТ»</w:t>
      </w:r>
    </w:p>
    <w:p w:rsidR="00E23225" w:rsidRDefault="00E23225">
      <w:pPr>
        <w:pStyle w:val="Sc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Юридический/фактический адрес: 160011, г. Вологда, ул. Герцена, д. 56, оф. 202 </w:t>
      </w:r>
    </w:p>
    <w:p w:rsidR="00E23225" w:rsidRDefault="00E23225">
      <w:pPr>
        <w:pStyle w:val="Sc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тел/факс: 8 (8172) 75-60-06, 733-874, 730-800 </w:t>
      </w:r>
    </w:p>
    <w:p w:rsidR="00E23225" w:rsidRDefault="00E23225">
      <w:pPr>
        <w:pStyle w:val="Sc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адрес электронной почты: </w:t>
      </w:r>
      <w:hyperlink r:id="rId94" w:history="1">
        <w:r>
          <w:rPr>
            <w:rStyle w:val="a6"/>
            <w:rFonts w:ascii="Times New Roman" w:hAnsi="Times New Roman" w:cs="Times New Roman"/>
          </w:rPr>
          <w:t>energoaudit35@list.ru</w:t>
        </w:r>
      </w:hyperlink>
      <w:r>
        <w:rPr>
          <w:rFonts w:ascii="Times New Roman" w:hAnsi="Times New Roman" w:cs="Times New Roman"/>
        </w:rPr>
        <w:t xml:space="preserve"> </w:t>
      </w:r>
    </w:p>
    <w:p w:rsidR="00E23225" w:rsidRDefault="00E23225">
      <w:pPr>
        <w:pStyle w:val="Sc"/>
        <w:ind w:firstLine="0"/>
        <w:jc w:val="left"/>
      </w:pPr>
      <w:r>
        <w:rPr>
          <w:rFonts w:ascii="Times New Roman" w:hAnsi="Times New Roman" w:cs="Times New Roman"/>
        </w:rPr>
        <w:t xml:space="preserve">Свидетельство саморегулируемой организации № </w:t>
      </w:r>
      <w:r>
        <w:rPr>
          <w:rFonts w:ascii="Times New Roman" w:hAnsi="Times New Roman" w:cs="Times New Roman"/>
          <w:u w:val="single"/>
        </w:rPr>
        <w:t>СРО № 3525255903-25022013-Э0183</w:t>
      </w:r>
    </w:p>
    <w:p w:rsidR="00E23225" w:rsidRDefault="00E23225">
      <w:pPr>
        <w:autoSpaceDE w:val="0"/>
        <w:rPr>
          <w:szCs w:val="24"/>
        </w:rPr>
      </w:pPr>
    </w:p>
    <w:tbl>
      <w:tblPr>
        <w:tblW w:w="0" w:type="auto"/>
        <w:tblLayout w:type="fixed"/>
        <w:tblLook w:val="0000"/>
      </w:tblPr>
      <w:tblGrid>
        <w:gridCol w:w="4503"/>
        <w:gridCol w:w="2409"/>
        <w:gridCol w:w="2659"/>
      </w:tblGrid>
      <w:tr w:rsidR="00E23225">
        <w:tc>
          <w:tcPr>
            <w:tcW w:w="4503" w:type="dxa"/>
            <w:shd w:val="clear" w:color="auto" w:fill="auto"/>
            <w:vAlign w:val="center"/>
          </w:tcPr>
          <w:p w:rsidR="00E23225" w:rsidRDefault="00E23225">
            <w:pPr>
              <w:pStyle w:val="Sc"/>
              <w:ind w:firstLine="0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 xml:space="preserve">Генеральный директор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23225" w:rsidRDefault="00E23225">
            <w:pPr>
              <w:autoSpaceDE w:val="0"/>
              <w:ind w:firstLine="0"/>
              <w:jc w:val="center"/>
              <w:rPr>
                <w:b/>
              </w:rPr>
            </w:pPr>
            <w:r>
              <w:rPr>
                <w:b/>
                <w:bCs/>
                <w:szCs w:val="24"/>
              </w:rPr>
              <w:t>__________________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E23225" w:rsidRDefault="00E23225">
            <w:pPr>
              <w:pStyle w:val="Sc"/>
              <w:ind w:firstLine="0"/>
            </w:pPr>
            <w:r>
              <w:rPr>
                <w:rFonts w:ascii="Times New Roman" w:hAnsi="Times New Roman" w:cs="Times New Roman"/>
                <w:b/>
              </w:rPr>
              <w:t>Антонов С.А.</w:t>
            </w:r>
          </w:p>
        </w:tc>
      </w:tr>
    </w:tbl>
    <w:p w:rsidR="00E23225" w:rsidRDefault="00E23225">
      <w:pPr>
        <w:autoSpaceDE w:val="0"/>
        <w:rPr>
          <w:szCs w:val="24"/>
        </w:rPr>
      </w:pPr>
    </w:p>
    <w:p w:rsidR="00E23225" w:rsidRDefault="00E23225">
      <w:pPr>
        <w:autoSpaceDE w:val="0"/>
        <w:ind w:firstLine="0"/>
        <w:rPr>
          <w:b/>
        </w:rPr>
      </w:pPr>
      <w:r>
        <w:rPr>
          <w:b/>
          <w:bCs/>
          <w:szCs w:val="24"/>
        </w:rPr>
        <w:t xml:space="preserve"> </w:t>
      </w:r>
    </w:p>
    <w:p w:rsidR="00E23225" w:rsidRDefault="00E23225">
      <w:pPr>
        <w:pStyle w:val="Sc"/>
        <w:ind w:firstLine="0"/>
      </w:pPr>
      <w:r>
        <w:rPr>
          <w:rFonts w:ascii="Times New Roman" w:hAnsi="Times New Roman" w:cs="Times New Roman"/>
          <w:b/>
        </w:rPr>
        <w:t xml:space="preserve">Заказчик: </w:t>
      </w:r>
    </w:p>
    <w:p w:rsidR="00E23225" w:rsidRDefault="00E23225">
      <w:pPr>
        <w:pStyle w:val="a0"/>
        <w:numPr>
          <w:ilvl w:val="0"/>
          <w:numId w:val="0"/>
        </w:numPr>
        <w:spacing w:line="276" w:lineRule="auto"/>
      </w:pPr>
    </w:p>
    <w:p w:rsidR="00E23225" w:rsidRDefault="00E23225">
      <w:pPr>
        <w:pStyle w:val="Sc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Администрация Нефтегорского городского поселения Апшеронского района</w:t>
      </w:r>
    </w:p>
    <w:p w:rsidR="00E23225" w:rsidRDefault="00E23225">
      <w:pPr>
        <w:pStyle w:val="Sc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Юридический адрес: 352685, Краснодарский край, Апшеронский район, пгт. Нефтегорск, ул. </w:t>
      </w:r>
      <w:proofErr w:type="gramStart"/>
      <w:r>
        <w:rPr>
          <w:rFonts w:ascii="Times New Roman" w:hAnsi="Times New Roman" w:cs="Times New Roman"/>
        </w:rPr>
        <w:t>Школьная</w:t>
      </w:r>
      <w:proofErr w:type="gramEnd"/>
      <w:r>
        <w:rPr>
          <w:rFonts w:ascii="Times New Roman" w:hAnsi="Times New Roman" w:cs="Times New Roman"/>
        </w:rPr>
        <w:t>, д. 2</w:t>
      </w:r>
    </w:p>
    <w:p w:rsidR="00E23225" w:rsidRDefault="00E23225">
      <w:pPr>
        <w:pStyle w:val="Sc"/>
        <w:ind w:firstLine="0"/>
        <w:jc w:val="left"/>
        <w:rPr>
          <w:rFonts w:ascii="Times New Roman" w:hAnsi="Times New Roman" w:cs="Times New Roman"/>
        </w:rPr>
      </w:pPr>
    </w:p>
    <w:p w:rsidR="00E23225" w:rsidRDefault="00E23225">
      <w:pPr>
        <w:pStyle w:val="afff6"/>
        <w:spacing w:line="276" w:lineRule="auto"/>
        <w:rPr>
          <w:rFonts w:ascii="Times New Roman" w:hAnsi="Times New Roman" w:cs="Times New Roman"/>
          <w:b/>
          <w:color w:val="000000"/>
          <w:szCs w:val="24"/>
          <w:lang w:val="ru-RU"/>
        </w:rPr>
      </w:pPr>
    </w:p>
    <w:tbl>
      <w:tblPr>
        <w:tblW w:w="0" w:type="auto"/>
        <w:tblLayout w:type="fixed"/>
        <w:tblLook w:val="0000"/>
      </w:tblPr>
      <w:tblGrid>
        <w:gridCol w:w="4503"/>
        <w:gridCol w:w="2409"/>
        <w:gridCol w:w="2659"/>
      </w:tblGrid>
      <w:tr w:rsidR="00E23225">
        <w:tc>
          <w:tcPr>
            <w:tcW w:w="4503" w:type="dxa"/>
            <w:shd w:val="clear" w:color="auto" w:fill="auto"/>
          </w:tcPr>
          <w:p w:rsidR="00E23225" w:rsidRDefault="00E23225">
            <w:pPr>
              <w:pStyle w:val="Sc"/>
              <w:spacing w:line="240" w:lineRule="auto"/>
              <w:ind w:firstLine="0"/>
              <w:jc w:val="left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</w:rPr>
              <w:t>Нефтегорского городского поселения Апшеронского района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23225" w:rsidRDefault="00E23225">
            <w:pPr>
              <w:autoSpaceDE w:val="0"/>
              <w:ind w:firstLine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bCs/>
                <w:szCs w:val="24"/>
              </w:rPr>
              <w:t>__________________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E23225" w:rsidRDefault="00E23225">
            <w:pPr>
              <w:pStyle w:val="Sc"/>
              <w:ind w:firstLine="0"/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Варельджан А. С.</w:t>
            </w:r>
          </w:p>
        </w:tc>
      </w:tr>
    </w:tbl>
    <w:p w:rsidR="00E23225" w:rsidRDefault="00E23225"/>
    <w:sectPr w:rsidR="00E23225" w:rsidSect="00E526CC">
      <w:headerReference w:type="even" r:id="rId95"/>
      <w:headerReference w:type="default" r:id="rId96"/>
      <w:footerReference w:type="even" r:id="rId97"/>
      <w:footerReference w:type="default" r:id="rId98"/>
      <w:headerReference w:type="first" r:id="rId99"/>
      <w:footerReference w:type="first" r:id="rId100"/>
      <w:pgSz w:w="11906" w:h="16838"/>
      <w:pgMar w:top="1134" w:right="567" w:bottom="1134" w:left="1701" w:header="708" w:footer="17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7B2" w:rsidRDefault="007A07B2" w:rsidP="00E23225">
      <w:pPr>
        <w:spacing w:after="0" w:line="240" w:lineRule="auto"/>
      </w:pPr>
      <w:r>
        <w:separator/>
      </w:r>
    </w:p>
  </w:endnote>
  <w:endnote w:type="continuationSeparator" w:id="0">
    <w:p w:rsidR="007A07B2" w:rsidRDefault="007A07B2" w:rsidP="00E23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altName w:val="Arial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altName w:val="Lucida Console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Univers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225" w:rsidRDefault="00E526CC">
    <w:pPr>
      <w:pStyle w:val="affff0"/>
      <w:jc w:val="center"/>
    </w:pPr>
    <w:fldSimple w:instr=" PAGE ">
      <w:r w:rsidR="00BF40B3">
        <w:rPr>
          <w:noProof/>
        </w:rPr>
        <w:t>1</w:t>
      </w:r>
    </w:fldSimple>
  </w:p>
  <w:p w:rsidR="00E23225" w:rsidRDefault="00E23225">
    <w:pPr>
      <w:ind w:firstLine="0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225" w:rsidRDefault="00E23225">
    <w:pPr>
      <w:pStyle w:val="affff0"/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225" w:rsidRDefault="00E23225"/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225" w:rsidRDefault="00E23225"/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225" w:rsidRDefault="00E526CC">
    <w:pPr>
      <w:pStyle w:val="affff0"/>
      <w:jc w:val="center"/>
    </w:pPr>
    <w:fldSimple w:instr=" PAGE ">
      <w:r w:rsidR="00E23225">
        <w:t>20</w:t>
      </w:r>
    </w:fldSimple>
  </w:p>
  <w:p w:rsidR="00E23225" w:rsidRDefault="00E23225">
    <w:pPr>
      <w:pStyle w:val="affff0"/>
      <w:jc w:val="center"/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225" w:rsidRDefault="00E23225">
    <w:pPr>
      <w:pStyle w:val="affff0"/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225" w:rsidRDefault="00E23225"/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225" w:rsidRDefault="00E526CC">
    <w:pPr>
      <w:pStyle w:val="affff0"/>
      <w:jc w:val="center"/>
    </w:pPr>
    <w:fldSimple w:instr=" PAGE ">
      <w:r w:rsidR="00BF40B3">
        <w:rPr>
          <w:noProof/>
        </w:rPr>
        <w:t>19</w:t>
      </w:r>
    </w:fldSimple>
  </w:p>
  <w:p w:rsidR="00E23225" w:rsidRDefault="00E23225">
    <w:pPr>
      <w:pStyle w:val="affff0"/>
      <w:jc w:val="center"/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225" w:rsidRDefault="00E23225"/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225" w:rsidRDefault="00E23225"/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225" w:rsidRDefault="00E526CC">
    <w:pPr>
      <w:pStyle w:val="affff0"/>
      <w:jc w:val="center"/>
    </w:pPr>
    <w:fldSimple w:instr=" PAGE ">
      <w:r w:rsidR="00BF40B3">
        <w:rPr>
          <w:noProof/>
        </w:rPr>
        <w:t>21</w:t>
      </w:r>
    </w:fldSimple>
  </w:p>
  <w:p w:rsidR="00E23225" w:rsidRDefault="00E23225">
    <w:pPr>
      <w:pStyle w:val="affff0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225" w:rsidRDefault="00E526CC">
    <w:pPr>
      <w:pStyle w:val="affff0"/>
      <w:jc w:val="center"/>
    </w:pPr>
    <w:fldSimple w:instr=" PAGE ">
      <w:r w:rsidR="00BF40B3">
        <w:rPr>
          <w:noProof/>
        </w:rPr>
        <w:t>6</w:t>
      </w:r>
    </w:fldSimple>
  </w:p>
  <w:p w:rsidR="00E23225" w:rsidRDefault="00E23225">
    <w:pPr>
      <w:ind w:firstLine="0"/>
    </w:pP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225" w:rsidRDefault="00E23225">
    <w:pPr>
      <w:pStyle w:val="affff0"/>
    </w:pP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225" w:rsidRDefault="00E23225"/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225" w:rsidRDefault="00E526CC">
    <w:pPr>
      <w:pStyle w:val="affff0"/>
      <w:jc w:val="center"/>
    </w:pPr>
    <w:fldSimple w:instr=" PAGE ">
      <w:r w:rsidR="00BF40B3">
        <w:rPr>
          <w:noProof/>
        </w:rPr>
        <w:t>23</w:t>
      </w:r>
    </w:fldSimple>
  </w:p>
  <w:p w:rsidR="00E23225" w:rsidRDefault="00E23225">
    <w:pPr>
      <w:pStyle w:val="affff0"/>
      <w:jc w:val="center"/>
    </w:pP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225" w:rsidRDefault="00E23225"/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225" w:rsidRDefault="00E23225"/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225" w:rsidRDefault="00E526CC">
    <w:pPr>
      <w:pStyle w:val="affff0"/>
      <w:jc w:val="center"/>
    </w:pPr>
    <w:fldSimple w:instr=" PAGE ">
      <w:r w:rsidR="00E23225">
        <w:t>29</w:t>
      </w:r>
    </w:fldSimple>
  </w:p>
  <w:p w:rsidR="00E23225" w:rsidRDefault="00E23225">
    <w:pPr>
      <w:pStyle w:val="affff0"/>
      <w:jc w:val="center"/>
    </w:pP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225" w:rsidRDefault="00E23225">
    <w:pPr>
      <w:pStyle w:val="affff0"/>
    </w:pP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225" w:rsidRDefault="00E23225"/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225" w:rsidRDefault="00E526CC">
    <w:pPr>
      <w:pStyle w:val="affff0"/>
      <w:jc w:val="center"/>
    </w:pPr>
    <w:fldSimple w:instr=" PAGE ">
      <w:r w:rsidR="00BF40B3">
        <w:rPr>
          <w:noProof/>
        </w:rPr>
        <w:t>28</w:t>
      </w:r>
    </w:fldSimple>
  </w:p>
  <w:p w:rsidR="00E23225" w:rsidRDefault="00E23225">
    <w:pPr>
      <w:pStyle w:val="affff0"/>
      <w:jc w:val="center"/>
    </w:pP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225" w:rsidRDefault="00E23225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225" w:rsidRDefault="00E23225"/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225" w:rsidRDefault="00E23225"/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225" w:rsidRDefault="00E526CC">
    <w:pPr>
      <w:pStyle w:val="affff0"/>
      <w:jc w:val="center"/>
    </w:pPr>
    <w:fldSimple w:instr=" PAGE ">
      <w:r w:rsidR="00E23225">
        <w:t>31</w:t>
      </w:r>
    </w:fldSimple>
  </w:p>
  <w:p w:rsidR="00E23225" w:rsidRDefault="00E23225">
    <w:pPr>
      <w:pStyle w:val="affff0"/>
      <w:jc w:val="center"/>
    </w:pPr>
  </w:p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225" w:rsidRDefault="00E23225">
    <w:pPr>
      <w:pStyle w:val="affff0"/>
    </w:pPr>
  </w:p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225" w:rsidRDefault="00E23225"/>
</w:ftr>
</file>

<file path=word/footer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225" w:rsidRDefault="00E526CC">
    <w:pPr>
      <w:pStyle w:val="affff0"/>
      <w:jc w:val="center"/>
    </w:pPr>
    <w:fldSimple w:instr=" PAGE ">
      <w:r w:rsidR="00BF40B3">
        <w:rPr>
          <w:noProof/>
        </w:rPr>
        <w:t>30</w:t>
      </w:r>
    </w:fldSimple>
  </w:p>
  <w:p w:rsidR="00E23225" w:rsidRDefault="00E23225">
    <w:pPr>
      <w:pStyle w:val="affff0"/>
      <w:jc w:val="center"/>
    </w:pPr>
  </w:p>
</w:ftr>
</file>

<file path=word/footer3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225" w:rsidRDefault="00E23225"/>
</w:ftr>
</file>

<file path=word/footer3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225" w:rsidRDefault="00E23225"/>
</w:ftr>
</file>

<file path=word/footer3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225" w:rsidRDefault="00E526CC">
    <w:pPr>
      <w:pStyle w:val="affff0"/>
      <w:jc w:val="center"/>
    </w:pPr>
    <w:fldSimple w:instr=" PAGE ">
      <w:r w:rsidR="00E23225">
        <w:t>34</w:t>
      </w:r>
    </w:fldSimple>
  </w:p>
  <w:p w:rsidR="00E23225" w:rsidRDefault="00E23225">
    <w:pPr>
      <w:pStyle w:val="affff0"/>
      <w:jc w:val="center"/>
    </w:pPr>
  </w:p>
</w:ftr>
</file>

<file path=word/footer3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225" w:rsidRDefault="00E23225">
    <w:pPr>
      <w:pStyle w:val="affff0"/>
    </w:pPr>
  </w:p>
</w:ftr>
</file>

<file path=word/footer3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225" w:rsidRDefault="00E23225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225" w:rsidRDefault="00E526CC">
    <w:pPr>
      <w:pStyle w:val="affff0"/>
      <w:jc w:val="center"/>
    </w:pPr>
    <w:fldSimple w:instr=" PAGE ">
      <w:r w:rsidR="00E23225">
        <w:t>9</w:t>
      </w:r>
    </w:fldSimple>
  </w:p>
  <w:p w:rsidR="00E23225" w:rsidRDefault="00E23225">
    <w:pPr>
      <w:pStyle w:val="affff0"/>
      <w:jc w:val="center"/>
    </w:pPr>
  </w:p>
</w:ftr>
</file>

<file path=word/footer4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225" w:rsidRDefault="00E526CC">
    <w:pPr>
      <w:pStyle w:val="affff0"/>
      <w:jc w:val="center"/>
    </w:pPr>
    <w:fldSimple w:instr=" PAGE ">
      <w:r w:rsidR="00BF40B3">
        <w:rPr>
          <w:noProof/>
        </w:rPr>
        <w:t>33</w:t>
      </w:r>
    </w:fldSimple>
  </w:p>
  <w:p w:rsidR="00E23225" w:rsidRDefault="00E23225">
    <w:pPr>
      <w:pStyle w:val="affff0"/>
      <w:jc w:val="center"/>
    </w:pPr>
  </w:p>
</w:ftr>
</file>

<file path=word/footer4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225" w:rsidRDefault="00E23225"/>
</w:ftr>
</file>

<file path=word/footer4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225" w:rsidRDefault="00E23225"/>
</w:ftr>
</file>

<file path=word/footer4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225" w:rsidRDefault="00E526CC">
    <w:pPr>
      <w:pStyle w:val="affff0"/>
      <w:jc w:val="center"/>
    </w:pPr>
    <w:fldSimple w:instr=" PAGE ">
      <w:r w:rsidR="00BF40B3">
        <w:rPr>
          <w:noProof/>
        </w:rPr>
        <w:t>34</w:t>
      </w:r>
    </w:fldSimple>
  </w:p>
  <w:p w:rsidR="00E23225" w:rsidRDefault="00E23225">
    <w:pPr>
      <w:pStyle w:val="affff0"/>
      <w:jc w:val="center"/>
    </w:pPr>
  </w:p>
</w:ftr>
</file>

<file path=word/footer4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225" w:rsidRDefault="00E23225"/>
</w:ftr>
</file>

<file path=word/footer4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225" w:rsidRDefault="00E23225"/>
</w:ftr>
</file>

<file path=word/footer4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225" w:rsidRDefault="00E526CC">
    <w:pPr>
      <w:pStyle w:val="affff0"/>
      <w:jc w:val="center"/>
    </w:pPr>
    <w:fldSimple w:instr=" PAGE ">
      <w:r w:rsidR="00BF40B3">
        <w:rPr>
          <w:noProof/>
        </w:rPr>
        <w:t>38</w:t>
      </w:r>
    </w:fldSimple>
  </w:p>
  <w:p w:rsidR="00E23225" w:rsidRDefault="00E23225">
    <w:pPr>
      <w:pStyle w:val="affff0"/>
      <w:ind w:right="22" w:firstLine="0"/>
      <w:jc w:val="right"/>
    </w:pPr>
  </w:p>
</w:ftr>
</file>

<file path=word/footer4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225" w:rsidRDefault="00E23225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225" w:rsidRDefault="00E23225">
    <w:pPr>
      <w:pStyle w:val="affff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225" w:rsidRDefault="00E23225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225" w:rsidRDefault="00E526CC">
    <w:pPr>
      <w:pStyle w:val="affff0"/>
      <w:jc w:val="center"/>
    </w:pPr>
    <w:fldSimple w:instr=" PAGE ">
      <w:r w:rsidR="00BF40B3">
        <w:rPr>
          <w:noProof/>
        </w:rPr>
        <w:t>8</w:t>
      </w:r>
    </w:fldSimple>
  </w:p>
  <w:p w:rsidR="00E23225" w:rsidRDefault="00E23225">
    <w:pPr>
      <w:pStyle w:val="affff0"/>
      <w:jc w:val="center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225" w:rsidRDefault="00E23225"/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225" w:rsidRDefault="00E2322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7B2" w:rsidRDefault="007A07B2" w:rsidP="00E23225">
      <w:pPr>
        <w:spacing w:after="0" w:line="240" w:lineRule="auto"/>
      </w:pPr>
      <w:r>
        <w:separator/>
      </w:r>
    </w:p>
  </w:footnote>
  <w:footnote w:type="continuationSeparator" w:id="0">
    <w:p w:rsidR="007A07B2" w:rsidRDefault="007A07B2" w:rsidP="00E23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225" w:rsidRDefault="00E23225">
    <w:pPr>
      <w:pStyle w:val="affff5"/>
      <w:ind w:right="22" w:firstLine="0"/>
      <w:jc w:val="right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225" w:rsidRDefault="00E23225">
    <w:pPr>
      <w:pStyle w:val="affff5"/>
      <w:ind w:right="22" w:firstLine="0"/>
      <w:jc w:val="right"/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225" w:rsidRDefault="00E23225">
    <w:pPr>
      <w:pStyle w:val="affff5"/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225" w:rsidRDefault="00E23225"/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225" w:rsidRDefault="00E23225">
    <w:pPr>
      <w:pStyle w:val="affff5"/>
      <w:ind w:right="22" w:firstLine="0"/>
      <w:jc w:val="right"/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225" w:rsidRDefault="00E23225"/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225" w:rsidRDefault="00E23225"/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225" w:rsidRDefault="00E23225">
    <w:pPr>
      <w:pStyle w:val="affff5"/>
      <w:ind w:right="22" w:firstLine="0"/>
      <w:jc w:val="right"/>
    </w:pP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225" w:rsidRDefault="00E23225">
    <w:pPr>
      <w:pStyle w:val="affff5"/>
    </w:pP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225" w:rsidRDefault="00E23225"/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225" w:rsidRDefault="00E23225">
    <w:pPr>
      <w:pStyle w:val="affff5"/>
      <w:ind w:right="22" w:firstLine="0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225" w:rsidRDefault="00E23225">
    <w:pPr>
      <w:pStyle w:val="affff5"/>
    </w:pP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225" w:rsidRDefault="00E23225"/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225" w:rsidRDefault="00E23225"/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225" w:rsidRDefault="00E23225">
    <w:pPr>
      <w:pStyle w:val="affff5"/>
      <w:ind w:right="22" w:firstLine="0"/>
      <w:jc w:val="right"/>
    </w:pP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225" w:rsidRDefault="00E23225">
    <w:pPr>
      <w:pStyle w:val="affff5"/>
    </w:pP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225" w:rsidRDefault="00E23225"/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225" w:rsidRDefault="00E23225">
    <w:pPr>
      <w:pStyle w:val="affff5"/>
      <w:ind w:right="22" w:firstLine="0"/>
      <w:jc w:val="right"/>
    </w:pP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225" w:rsidRDefault="00E23225"/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225" w:rsidRDefault="00E23225"/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225" w:rsidRDefault="00E23225">
    <w:pPr>
      <w:pStyle w:val="affff5"/>
      <w:ind w:right="22" w:firstLine="0"/>
      <w:jc w:val="right"/>
    </w:pP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225" w:rsidRDefault="00E23225">
    <w:pPr>
      <w:pStyle w:val="affff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225" w:rsidRDefault="00E23225"/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225" w:rsidRDefault="00E23225"/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225" w:rsidRDefault="00E23225">
    <w:pPr>
      <w:pStyle w:val="affff5"/>
      <w:ind w:right="22" w:firstLine="0"/>
      <w:jc w:val="right"/>
    </w:pPr>
  </w:p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225" w:rsidRDefault="00E23225"/>
</w:hdr>
</file>

<file path=word/header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225" w:rsidRDefault="00E23225"/>
</w:hdr>
</file>

<file path=word/header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225" w:rsidRDefault="00E23225">
    <w:pPr>
      <w:pStyle w:val="affff5"/>
      <w:ind w:right="22" w:firstLine="0"/>
      <w:jc w:val="right"/>
    </w:pPr>
  </w:p>
</w:hdr>
</file>

<file path=word/header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225" w:rsidRDefault="00E23225">
    <w:pPr>
      <w:pStyle w:val="affff5"/>
    </w:pPr>
  </w:p>
</w:hdr>
</file>

<file path=word/header3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225" w:rsidRDefault="00E23225"/>
</w:hdr>
</file>

<file path=word/header3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225" w:rsidRDefault="00E23225">
    <w:pPr>
      <w:pStyle w:val="affff5"/>
      <w:ind w:right="22" w:firstLine="0"/>
      <w:jc w:val="right"/>
    </w:pPr>
  </w:p>
</w:hdr>
</file>

<file path=word/header3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225" w:rsidRDefault="00E23225"/>
</w:hdr>
</file>

<file path=word/header3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225" w:rsidRDefault="00E23225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225" w:rsidRDefault="00E23225">
    <w:pPr>
      <w:pStyle w:val="affff5"/>
      <w:ind w:right="22" w:firstLine="0"/>
      <w:jc w:val="right"/>
    </w:pPr>
  </w:p>
</w:hdr>
</file>

<file path=word/header4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225" w:rsidRDefault="00E23225">
    <w:pPr>
      <w:pStyle w:val="affff5"/>
      <w:ind w:right="22" w:firstLine="0"/>
      <w:jc w:val="right"/>
    </w:pPr>
  </w:p>
</w:hdr>
</file>

<file path=word/header4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225" w:rsidRDefault="00E23225"/>
</w:hdr>
</file>

<file path=word/header4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225" w:rsidRDefault="00E23225"/>
</w:hdr>
</file>

<file path=word/header4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225" w:rsidRDefault="00E23225">
    <w:pPr>
      <w:pStyle w:val="affff5"/>
      <w:ind w:right="22" w:firstLine="0"/>
      <w:jc w:val="right"/>
    </w:pPr>
  </w:p>
</w:hdr>
</file>

<file path=word/header4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225" w:rsidRDefault="00E23225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225" w:rsidRDefault="00E23225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225" w:rsidRDefault="00E23225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225" w:rsidRDefault="00E23225">
    <w:pPr>
      <w:pStyle w:val="affff5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225" w:rsidRDefault="00E23225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225" w:rsidRDefault="00E2322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1287" w:hanging="360"/>
      </w:pPr>
      <w:rPr>
        <w:rFonts w:ascii="Bookman Old Style" w:hAnsi="Bookman Old Style" w:cs="Bookman Old Style" w:hint="default"/>
        <w:b/>
        <w:i w:val="0"/>
        <w:sz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9"/>
    <w:lvl w:ilvl="0">
      <w:start w:val="1"/>
      <w:numFmt w:val="decimal"/>
      <w:pStyle w:val="10"/>
      <w:lvlText w:val="Рисунок %1"/>
      <w:lvlJc w:val="right"/>
      <w:pPr>
        <w:tabs>
          <w:tab w:val="num" w:pos="1560"/>
        </w:tabs>
        <w:ind w:left="1446" w:firstLine="1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</w:abstractNum>
  <w:abstractNum w:abstractNumId="4">
    <w:nsid w:val="00000005"/>
    <w:multiLevelType w:val="singleLevel"/>
    <w:tmpl w:val="00000005"/>
    <w:name w:val="WW8Num13"/>
    <w:lvl w:ilvl="0">
      <w:start w:val="65535"/>
      <w:numFmt w:val="bullet"/>
      <w:pStyle w:val="S"/>
      <w:lvlText w:val="–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 w:hint="default"/>
      </w:rPr>
    </w:lvl>
  </w:abstractNum>
  <w:abstractNum w:abstractNumId="5">
    <w:nsid w:val="00000006"/>
    <w:multiLevelType w:val="singleLevel"/>
    <w:tmpl w:val="00000006"/>
    <w:name w:val="WW8Num14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</w:abstractNum>
  <w:abstractNum w:abstractNumId="6">
    <w:nsid w:val="00000007"/>
    <w:multiLevelType w:val="singleLevel"/>
    <w:tmpl w:val="00000007"/>
    <w:name w:val="WW8Num15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</w:abstractNum>
  <w:abstractNum w:abstractNumId="7">
    <w:nsid w:val="00000008"/>
    <w:multiLevelType w:val="multilevel"/>
    <w:tmpl w:val="00000008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64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64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007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367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36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727" w:hanging="2160"/>
      </w:pPr>
      <w:rPr>
        <w:rFonts w:hint="default"/>
      </w:rPr>
    </w:lvl>
  </w:abstractNum>
  <w:abstractNum w:abstractNumId="8">
    <w:nsid w:val="00000009"/>
    <w:multiLevelType w:val="singleLevel"/>
    <w:tmpl w:val="00000009"/>
    <w:name w:val="WW8Num18"/>
    <w:lvl w:ilvl="0">
      <w:start w:val="1"/>
      <w:numFmt w:val="decimal"/>
      <w:pStyle w:val="11"/>
      <w:lvlText w:val="Таблица %1"/>
      <w:lvlJc w:val="right"/>
      <w:pPr>
        <w:tabs>
          <w:tab w:val="num" w:pos="3579"/>
        </w:tabs>
        <w:ind w:left="3409" w:firstLine="170"/>
      </w:pPr>
      <w:rPr>
        <w:rFonts w:hint="default"/>
      </w:rPr>
    </w:lvl>
  </w:abstractNum>
  <w:abstractNum w:abstractNumId="9">
    <w:nsid w:val="0000000A"/>
    <w:multiLevelType w:val="singleLevel"/>
    <w:tmpl w:val="0000000A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1857" w:hanging="1290"/>
      </w:pPr>
      <w:rPr>
        <w:rFonts w:hint="default"/>
      </w:rPr>
    </w:lvl>
  </w:abstractNum>
  <w:abstractNum w:abstractNumId="10">
    <w:nsid w:val="0000000B"/>
    <w:multiLevelType w:val="singleLevel"/>
    <w:tmpl w:val="0000000B"/>
    <w:name w:val="WW8Num20"/>
    <w:lvl w:ilvl="0">
      <w:start w:val="1"/>
      <w:numFmt w:val="bullet"/>
      <w:pStyle w:val="S0"/>
      <w:lvlText w:val=""/>
      <w:lvlJc w:val="left"/>
      <w:pPr>
        <w:tabs>
          <w:tab w:val="num" w:pos="0"/>
        </w:tabs>
        <w:ind w:left="1070" w:hanging="360"/>
      </w:pPr>
      <w:rPr>
        <w:rFonts w:ascii="Symbol" w:hAnsi="Symbol" w:cs="Symbol" w:hint="default"/>
        <w:b/>
      </w:rPr>
    </w:lvl>
  </w:abstractNum>
  <w:abstractNum w:abstractNumId="11">
    <w:nsid w:val="0000000C"/>
    <w:multiLevelType w:val="singleLevel"/>
    <w:tmpl w:val="0000000C"/>
    <w:name w:val="WW8Num21"/>
    <w:lvl w:ilvl="0">
      <w:start w:val="1"/>
      <w:numFmt w:val="decimal"/>
      <w:pStyle w:val="a"/>
      <w:lvlText w:val="%1"/>
      <w:lvlJc w:val="left"/>
      <w:pPr>
        <w:tabs>
          <w:tab w:val="num" w:pos="340"/>
        </w:tabs>
        <w:ind w:left="0" w:firstLine="57"/>
      </w:pPr>
      <w:rPr>
        <w:rFonts w:hint="default"/>
      </w:rPr>
    </w:lvl>
  </w:abstractNum>
  <w:abstractNum w:abstractNumId="12">
    <w:nsid w:val="0000000D"/>
    <w:multiLevelType w:val="singleLevel"/>
    <w:tmpl w:val="0000000D"/>
    <w:name w:val="WW8Num22"/>
    <w:lvl w:ilvl="0">
      <w:start w:val="65535"/>
      <w:numFmt w:val="bullet"/>
      <w:lvlText w:val="–"/>
      <w:lvlJc w:val="left"/>
      <w:pPr>
        <w:tabs>
          <w:tab w:val="num" w:pos="0"/>
        </w:tabs>
        <w:ind w:left="1287" w:hanging="360"/>
      </w:pPr>
      <w:rPr>
        <w:rFonts w:ascii="Times New Roman" w:hAnsi="Times New Roman" w:cs="Times New Roman" w:hint="default"/>
      </w:rPr>
    </w:lvl>
  </w:abstractNum>
  <w:abstractNum w:abstractNumId="13">
    <w:nsid w:val="0000000E"/>
    <w:multiLevelType w:val="singleLevel"/>
    <w:tmpl w:val="0000000E"/>
    <w:name w:val="WW8Num23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</w:abstractNum>
  <w:abstractNum w:abstractNumId="14">
    <w:nsid w:val="0000000F"/>
    <w:multiLevelType w:val="multilevel"/>
    <w:tmpl w:val="0000000F"/>
    <w:name w:val="WW8Num24"/>
    <w:lvl w:ilvl="0">
      <w:start w:val="1"/>
      <w:numFmt w:val="decimal"/>
      <w:pStyle w:val="S1"/>
      <w:lvlText w:val="%1"/>
      <w:lvlJc w:val="left"/>
      <w:pPr>
        <w:tabs>
          <w:tab w:val="num" w:pos="1778"/>
        </w:tabs>
        <w:ind w:left="1778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vanish w:val="0"/>
        <w:spacing w:val="0"/>
        <w:kern w:val="1"/>
        <w:position w:val="0"/>
        <w:sz w:val="24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>
    <w:nsid w:val="00000010"/>
    <w:multiLevelType w:val="singleLevel"/>
    <w:tmpl w:val="00000010"/>
    <w:name w:val="WW8Num26"/>
    <w:lvl w:ilvl="0">
      <w:start w:val="1"/>
      <w:numFmt w:val="bullet"/>
      <w:pStyle w:val="-S"/>
      <w:lvlText w:val=""/>
      <w:lvlJc w:val="left"/>
      <w:pPr>
        <w:tabs>
          <w:tab w:val="num" w:pos="1021"/>
        </w:tabs>
        <w:ind w:left="0" w:firstLine="680"/>
      </w:pPr>
      <w:rPr>
        <w:rFonts w:ascii="Symbol" w:hAnsi="Symbol" w:cs="Symbol" w:hint="default"/>
        <w:color w:val="auto"/>
      </w:rPr>
    </w:lvl>
  </w:abstractNum>
  <w:abstractNum w:abstractNumId="16">
    <w:nsid w:val="00000011"/>
    <w:multiLevelType w:val="singleLevel"/>
    <w:tmpl w:val="00000011"/>
    <w:name w:val="WW8Num2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kern w:val="1"/>
        <w:sz w:val="24"/>
        <w:szCs w:val="24"/>
        <w:lang w:val="ru-RU"/>
      </w:rPr>
    </w:lvl>
  </w:abstractNum>
  <w:abstractNum w:abstractNumId="17">
    <w:nsid w:val="00000012"/>
    <w:multiLevelType w:val="singleLevel"/>
    <w:tmpl w:val="00000012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hint="default"/>
      </w:rPr>
    </w:lvl>
  </w:abstractNum>
  <w:abstractNum w:abstractNumId="18">
    <w:nsid w:val="00000013"/>
    <w:multiLevelType w:val="singleLevel"/>
    <w:tmpl w:val="00000013"/>
    <w:name w:val="WW8Num30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</w:abstractNum>
  <w:abstractNum w:abstractNumId="19">
    <w:nsid w:val="00000014"/>
    <w:multiLevelType w:val="singleLevel"/>
    <w:tmpl w:val="00000014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1647" w:hanging="1080"/>
      </w:pPr>
      <w:rPr>
        <w:rFonts w:ascii="Times New Roman" w:hAnsi="Times New Roman" w:cs="Times New Roman" w:hint="default"/>
      </w:rPr>
    </w:lvl>
  </w:abstractNum>
  <w:abstractNum w:abstractNumId="20">
    <w:nsid w:val="00000015"/>
    <w:multiLevelType w:val="singleLevel"/>
    <w:tmpl w:val="00000015"/>
    <w:name w:val="WW8Num34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</w:abstractNum>
  <w:abstractNum w:abstractNumId="21">
    <w:nsid w:val="00000016"/>
    <w:multiLevelType w:val="singleLevel"/>
    <w:tmpl w:val="00000016"/>
    <w:name w:val="WW8Num35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</w:abstractNum>
  <w:abstractNum w:abstractNumId="22">
    <w:nsid w:val="00000017"/>
    <w:multiLevelType w:val="singleLevel"/>
    <w:tmpl w:val="00000017"/>
    <w:name w:val="WW8Num37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</w:abstractNum>
  <w:abstractNum w:abstractNumId="23">
    <w:nsid w:val="00000018"/>
    <w:multiLevelType w:val="singleLevel"/>
    <w:tmpl w:val="00000018"/>
    <w:name w:val="WW8Num39"/>
    <w:lvl w:ilvl="0">
      <w:start w:val="1"/>
      <w:numFmt w:val="decimal"/>
      <w:pStyle w:val="S2"/>
      <w:lvlText w:val="Рисунок 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00000019"/>
    <w:multiLevelType w:val="singleLevel"/>
    <w:tmpl w:val="00000019"/>
    <w:name w:val="WW8Num42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  <w:shd w:val="clear" w:color="auto" w:fill="FFFFFF"/>
      </w:rPr>
    </w:lvl>
  </w:abstractNum>
  <w:abstractNum w:abstractNumId="25">
    <w:nsid w:val="0000001A"/>
    <w:multiLevelType w:val="multilevel"/>
    <w:tmpl w:val="0000001A"/>
    <w:name w:val="WW8Num43"/>
    <w:lvl w:ilvl="0">
      <w:start w:val="1"/>
      <w:numFmt w:val="decimal"/>
      <w:pStyle w:val="12"/>
      <w:suff w:val="space"/>
      <w:lvlText w:val="%1)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1">
      <w:start w:val="1"/>
      <w:numFmt w:val="bullet"/>
      <w:suff w:val="space"/>
      <w:lvlText w:val="–"/>
      <w:lvlJc w:val="left"/>
      <w:pPr>
        <w:tabs>
          <w:tab w:val="num" w:pos="0"/>
        </w:tabs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tabs>
          <w:tab w:val="num" w:pos="0"/>
        </w:tabs>
        <w:ind w:left="284" w:firstLine="567"/>
      </w:pPr>
      <w:rPr>
        <w:rFonts w:ascii="Symbol" w:hAnsi="Symbol" w:cs="Symbol" w:hint="default"/>
      </w:rPr>
    </w:lvl>
    <w:lvl w:ilvl="3">
      <w:start w:val="1"/>
      <w:numFmt w:val="bullet"/>
      <w:suff w:val="space"/>
      <w:lvlText w:val="–"/>
      <w:lvlJc w:val="left"/>
      <w:pPr>
        <w:tabs>
          <w:tab w:val="num" w:pos="0"/>
        </w:tabs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tabs>
          <w:tab w:val="num" w:pos="0"/>
        </w:tabs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tabs>
          <w:tab w:val="num" w:pos="0"/>
        </w:tabs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tabs>
          <w:tab w:val="num" w:pos="0"/>
        </w:tabs>
        <w:ind w:left="284" w:firstLine="567"/>
      </w:pPr>
      <w:rPr>
        <w:rFonts w:ascii="Symbol" w:hAnsi="Symbol" w:cs="Symbol" w:hint="default"/>
      </w:rPr>
    </w:lvl>
    <w:lvl w:ilvl="7">
      <w:start w:val="1"/>
      <w:numFmt w:val="bullet"/>
      <w:suff w:val="space"/>
      <w:lvlText w:val="–"/>
      <w:lvlJc w:val="left"/>
      <w:pPr>
        <w:tabs>
          <w:tab w:val="num" w:pos="0"/>
        </w:tabs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tabs>
          <w:tab w:val="num" w:pos="0"/>
        </w:tabs>
        <w:ind w:left="284" w:firstLine="567"/>
      </w:pPr>
      <w:rPr>
        <w:rFonts w:ascii="Symbol" w:hAnsi="Symbol" w:cs="Symbol" w:hint="default"/>
      </w:rPr>
    </w:lvl>
  </w:abstractNum>
  <w:abstractNum w:abstractNumId="26">
    <w:nsid w:val="0000001B"/>
    <w:multiLevelType w:val="singleLevel"/>
    <w:tmpl w:val="0000001B"/>
    <w:name w:val="WW8Num44"/>
    <w:lvl w:ilvl="0">
      <w:start w:val="1"/>
      <w:numFmt w:val="decimal"/>
      <w:pStyle w:val="a0"/>
      <w:lvlText w:val="%1)"/>
      <w:lvlJc w:val="left"/>
      <w:pPr>
        <w:tabs>
          <w:tab w:val="num" w:pos="1418"/>
        </w:tabs>
        <w:ind w:left="1418" w:hanging="681"/>
      </w:pPr>
      <w:rPr>
        <w:rFonts w:hint="default"/>
      </w:rPr>
    </w:lvl>
  </w:abstractNum>
  <w:abstractNum w:abstractNumId="27">
    <w:nsid w:val="0000001C"/>
    <w:multiLevelType w:val="singleLevel"/>
    <w:tmpl w:val="0000001C"/>
    <w:name w:val="WW8Num45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</w:abstractNum>
  <w:abstractNum w:abstractNumId="28">
    <w:nsid w:val="0000001D"/>
    <w:multiLevelType w:val="singleLevel"/>
    <w:tmpl w:val="0000001D"/>
    <w:name w:val="WW8Num46"/>
    <w:lvl w:ilvl="0">
      <w:start w:val="1"/>
      <w:numFmt w:val="bullet"/>
      <w:lvlText w:val="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</w:rPr>
    </w:lvl>
  </w:abstractNum>
  <w:abstractNum w:abstractNumId="29">
    <w:nsid w:val="0000001E"/>
    <w:multiLevelType w:val="singleLevel"/>
    <w:tmpl w:val="0000001E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hd w:val="clear" w:color="auto" w:fill="FFFFFF"/>
        <w:lang w:val="ru-RU"/>
      </w:rPr>
    </w:lvl>
  </w:abstractNum>
  <w:abstractNum w:abstractNumId="30">
    <w:nsid w:val="0000001F"/>
    <w:multiLevelType w:val="singleLevel"/>
    <w:tmpl w:val="0000001F"/>
    <w:name w:val="WW8Num49"/>
    <w:lvl w:ilvl="0">
      <w:start w:val="1"/>
      <w:numFmt w:val="bullet"/>
      <w:lvlText w:val=""/>
      <w:lvlJc w:val="left"/>
      <w:pPr>
        <w:tabs>
          <w:tab w:val="num" w:pos="0"/>
        </w:tabs>
        <w:ind w:left="1069" w:hanging="360"/>
      </w:pPr>
      <w:rPr>
        <w:rFonts w:ascii="Symbol" w:hAnsi="Symbol" w:cs="Symbol" w:hint="default"/>
      </w:rPr>
    </w:lvl>
  </w:abstractNum>
  <w:abstractNum w:abstractNumId="31">
    <w:nsid w:val="00000020"/>
    <w:multiLevelType w:val="singleLevel"/>
    <w:tmpl w:val="00000020"/>
    <w:name w:val="WW8Num51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  <w:szCs w:val="24"/>
        <w:lang w:val="ru-RU"/>
      </w:rPr>
    </w:lvl>
  </w:abstractNum>
  <w:abstractNum w:abstractNumId="32">
    <w:nsid w:val="00000021"/>
    <w:multiLevelType w:val="singleLevel"/>
    <w:tmpl w:val="00000021"/>
    <w:name w:val="WW8Num55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</w:abstractNum>
  <w:abstractNum w:abstractNumId="33">
    <w:nsid w:val="00000022"/>
    <w:multiLevelType w:val="singleLevel"/>
    <w:tmpl w:val="00000022"/>
    <w:name w:val="WW8Num56"/>
    <w:lvl w:ilvl="0">
      <w:start w:val="1"/>
      <w:numFmt w:val="bullet"/>
      <w:lvlText w:val=""/>
      <w:lvlJc w:val="left"/>
      <w:pPr>
        <w:tabs>
          <w:tab w:val="num" w:pos="0"/>
        </w:tabs>
        <w:ind w:left="1141" w:hanging="360"/>
      </w:pPr>
      <w:rPr>
        <w:rFonts w:ascii="Symbol" w:hAnsi="Symbol" w:cs="Symbol" w:hint="default"/>
        <w:lang w:val="ru-RU"/>
      </w:rPr>
    </w:lvl>
  </w:abstractNum>
  <w:abstractNum w:abstractNumId="34">
    <w:nsid w:val="00000023"/>
    <w:multiLevelType w:val="multilevel"/>
    <w:tmpl w:val="00000023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35">
    <w:nsid w:val="00000024"/>
    <w:multiLevelType w:val="singleLevel"/>
    <w:tmpl w:val="00000024"/>
    <w:name w:val="WW8Num58"/>
    <w:lvl w:ilvl="0">
      <w:start w:val="1"/>
      <w:numFmt w:val="decimal"/>
      <w:pStyle w:val="2"/>
      <w:lvlText w:val="1.%1."/>
      <w:lvlJc w:val="left"/>
      <w:pPr>
        <w:tabs>
          <w:tab w:val="num" w:pos="0"/>
        </w:tabs>
        <w:ind w:left="927" w:hanging="360"/>
      </w:pPr>
      <w:rPr>
        <w:rFonts w:ascii="Bookman Old Style" w:hAnsi="Bookman Old Style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vanish w:val="0"/>
        <w:spacing w:val="0"/>
        <w:kern w:val="1"/>
        <w:position w:val="0"/>
        <w:sz w:val="24"/>
        <w:u w:val="none"/>
        <w:vertAlign w:val="baseline"/>
        <w:em w:val="none"/>
      </w:rPr>
    </w:lvl>
  </w:abstractNum>
  <w:abstractNum w:abstractNumId="36">
    <w:nsid w:val="00000025"/>
    <w:multiLevelType w:val="singleLevel"/>
    <w:tmpl w:val="00000025"/>
    <w:name w:val="WW8Num59"/>
    <w:lvl w:ilvl="0">
      <w:start w:val="1"/>
      <w:numFmt w:val="bullet"/>
      <w:pStyle w:val="a1"/>
      <w:lvlText w:val="-"/>
      <w:lvlJc w:val="left"/>
      <w:pPr>
        <w:tabs>
          <w:tab w:val="num" w:pos="0"/>
        </w:tabs>
        <w:ind w:left="720" w:hanging="360"/>
      </w:pPr>
      <w:rPr>
        <w:rFonts w:ascii="Vrinda" w:hAnsi="Vrinda" w:cs="Vrinda" w:hint="default"/>
      </w:rPr>
    </w:lvl>
  </w:abstractNum>
  <w:abstractNum w:abstractNumId="37">
    <w:nsid w:val="00000026"/>
    <w:multiLevelType w:val="singleLevel"/>
    <w:tmpl w:val="00000026"/>
    <w:name w:val="WW8Num60"/>
    <w:lvl w:ilvl="0">
      <w:start w:val="1"/>
      <w:numFmt w:val="decimal"/>
      <w:pStyle w:val="3"/>
      <w:lvlText w:val="%1.1.1."/>
      <w:lvlJc w:val="left"/>
      <w:pPr>
        <w:tabs>
          <w:tab w:val="num" w:pos="0"/>
        </w:tabs>
        <w:ind w:left="1571" w:hanging="360"/>
      </w:pPr>
      <w:rPr>
        <w:rFonts w:ascii="Bookman Old Style" w:hAnsi="Bookman Old Style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vanish w:val="0"/>
        <w:spacing w:val="0"/>
        <w:kern w:val="1"/>
        <w:position w:val="0"/>
        <w:sz w:val="24"/>
        <w:u w:val="none"/>
        <w:vertAlign w:val="baseline"/>
        <w:em w:val="none"/>
      </w:rPr>
    </w:lvl>
  </w:abstractNum>
  <w:abstractNum w:abstractNumId="38">
    <w:nsid w:val="00000027"/>
    <w:multiLevelType w:val="singleLevel"/>
    <w:tmpl w:val="00000027"/>
    <w:name w:val="WW8Num61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</w:abstractNum>
  <w:abstractNum w:abstractNumId="39">
    <w:nsid w:val="00000028"/>
    <w:multiLevelType w:val="singleLevel"/>
    <w:tmpl w:val="00000028"/>
    <w:name w:val="WW8Num62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2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053B"/>
    <w:rsid w:val="0040053B"/>
    <w:rsid w:val="006030D6"/>
    <w:rsid w:val="007A07B2"/>
    <w:rsid w:val="00BF40B3"/>
    <w:rsid w:val="00E23225"/>
    <w:rsid w:val="00E52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2">
    <w:name w:val="Normal"/>
    <w:qFormat/>
    <w:rsid w:val="00E526CC"/>
    <w:pPr>
      <w:widowControl w:val="0"/>
      <w:suppressAutoHyphens/>
      <w:spacing w:after="120" w:line="276" w:lineRule="auto"/>
      <w:ind w:firstLine="567"/>
      <w:jc w:val="both"/>
    </w:pPr>
    <w:rPr>
      <w:rFonts w:eastAsia="Calibri"/>
      <w:sz w:val="24"/>
      <w:szCs w:val="22"/>
      <w:lang w:eastAsia="ar-SA"/>
    </w:rPr>
  </w:style>
  <w:style w:type="paragraph" w:styleId="1">
    <w:name w:val="heading 1"/>
    <w:basedOn w:val="a2"/>
    <w:next w:val="a2"/>
    <w:qFormat/>
    <w:rsid w:val="00E526CC"/>
    <w:pPr>
      <w:keepNext/>
      <w:keepLines/>
      <w:numPr>
        <w:numId w:val="1"/>
      </w:numPr>
      <w:ind w:left="992" w:hanging="425"/>
      <w:jc w:val="left"/>
      <w:outlineLvl w:val="0"/>
    </w:pPr>
    <w:rPr>
      <w:rFonts w:eastAsia="Times New Roman"/>
      <w:b/>
      <w:bCs/>
      <w:szCs w:val="28"/>
    </w:rPr>
  </w:style>
  <w:style w:type="paragraph" w:styleId="2">
    <w:name w:val="heading 2"/>
    <w:basedOn w:val="a2"/>
    <w:next w:val="a2"/>
    <w:qFormat/>
    <w:rsid w:val="00E526CC"/>
    <w:pPr>
      <w:keepNext/>
      <w:keepLines/>
      <w:numPr>
        <w:numId w:val="36"/>
      </w:numPr>
      <w:spacing w:before="120"/>
      <w:jc w:val="left"/>
      <w:outlineLvl w:val="1"/>
    </w:pPr>
    <w:rPr>
      <w:rFonts w:eastAsia="Times New Roman"/>
      <w:b/>
      <w:szCs w:val="26"/>
    </w:rPr>
  </w:style>
  <w:style w:type="paragraph" w:styleId="3">
    <w:name w:val="heading 3"/>
    <w:basedOn w:val="2"/>
    <w:next w:val="a2"/>
    <w:qFormat/>
    <w:rsid w:val="00E526CC"/>
    <w:pPr>
      <w:keepNext w:val="0"/>
      <w:keepLines w:val="0"/>
      <w:numPr>
        <w:numId w:val="38"/>
      </w:numPr>
      <w:ind w:left="1985" w:hanging="851"/>
      <w:outlineLvl w:val="2"/>
    </w:pPr>
    <w:rPr>
      <w:szCs w:val="24"/>
    </w:rPr>
  </w:style>
  <w:style w:type="paragraph" w:styleId="4">
    <w:name w:val="heading 4"/>
    <w:basedOn w:val="a2"/>
    <w:next w:val="a2"/>
    <w:qFormat/>
    <w:rsid w:val="00E526CC"/>
    <w:pPr>
      <w:keepNext/>
      <w:spacing w:before="240" w:after="60" w:line="360" w:lineRule="auto"/>
      <w:ind w:left="864" w:hanging="144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2"/>
    <w:next w:val="a2"/>
    <w:qFormat/>
    <w:rsid w:val="00E526CC"/>
    <w:pPr>
      <w:keepNext/>
      <w:keepLines/>
      <w:spacing w:before="40"/>
      <w:outlineLvl w:val="4"/>
    </w:pPr>
    <w:rPr>
      <w:rFonts w:ascii="Calibri Light" w:eastAsia="Times New Roman" w:hAnsi="Calibri Light" w:cs="Calibri Light"/>
      <w:color w:val="2E74B5"/>
      <w:szCs w:val="20"/>
    </w:rPr>
  </w:style>
  <w:style w:type="paragraph" w:styleId="6">
    <w:name w:val="heading 6"/>
    <w:basedOn w:val="a2"/>
    <w:next w:val="a2"/>
    <w:qFormat/>
    <w:rsid w:val="00E526CC"/>
    <w:pPr>
      <w:spacing w:before="240" w:after="60" w:line="360" w:lineRule="auto"/>
      <w:ind w:left="1152" w:hanging="432"/>
      <w:outlineLvl w:val="5"/>
    </w:pPr>
    <w:rPr>
      <w:rFonts w:eastAsia="Times New Roman"/>
      <w:b/>
      <w:bCs/>
      <w:sz w:val="20"/>
      <w:szCs w:val="20"/>
    </w:rPr>
  </w:style>
  <w:style w:type="paragraph" w:styleId="7">
    <w:name w:val="heading 7"/>
    <w:basedOn w:val="a2"/>
    <w:next w:val="a0"/>
    <w:qFormat/>
    <w:rsid w:val="00E526CC"/>
    <w:pPr>
      <w:spacing w:line="360" w:lineRule="auto"/>
      <w:ind w:left="2005" w:hanging="1296"/>
      <w:outlineLvl w:val="6"/>
    </w:pPr>
    <w:rPr>
      <w:rFonts w:eastAsia="Times New Roman"/>
      <w:sz w:val="20"/>
      <w:szCs w:val="20"/>
    </w:rPr>
  </w:style>
  <w:style w:type="paragraph" w:styleId="8">
    <w:name w:val="heading 8"/>
    <w:basedOn w:val="a2"/>
    <w:next w:val="a2"/>
    <w:qFormat/>
    <w:rsid w:val="00E526CC"/>
    <w:pPr>
      <w:spacing w:before="240" w:after="60" w:line="360" w:lineRule="auto"/>
      <w:ind w:left="2149" w:hanging="1440"/>
      <w:outlineLvl w:val="7"/>
    </w:pPr>
    <w:rPr>
      <w:rFonts w:eastAsia="Times New Roman"/>
      <w:i/>
      <w:iCs/>
      <w:sz w:val="28"/>
      <w:szCs w:val="28"/>
    </w:rPr>
  </w:style>
  <w:style w:type="paragraph" w:styleId="9">
    <w:name w:val="heading 9"/>
    <w:basedOn w:val="a2"/>
    <w:next w:val="a0"/>
    <w:qFormat/>
    <w:rsid w:val="00E526CC"/>
    <w:pPr>
      <w:spacing w:line="360" w:lineRule="auto"/>
      <w:ind w:left="2293" w:hanging="1584"/>
      <w:outlineLvl w:val="8"/>
    </w:pPr>
    <w:rPr>
      <w:rFonts w:eastAsia="Times New Roman"/>
      <w:sz w:val="18"/>
      <w:szCs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WW8Num1z0">
    <w:name w:val="WW8Num1z0"/>
    <w:rsid w:val="00E526CC"/>
    <w:rPr>
      <w:rFonts w:ascii="Times New Roman" w:hAnsi="Times New Roman" w:cs="Times New Roman"/>
    </w:rPr>
  </w:style>
  <w:style w:type="character" w:customStyle="1" w:styleId="WW8Num2z0">
    <w:name w:val="WW8Num2z0"/>
    <w:rsid w:val="00E526CC"/>
    <w:rPr>
      <w:rFonts w:ascii="Symbol" w:hAnsi="Symbol" w:cs="Symbol"/>
      <w:color w:val="auto"/>
    </w:rPr>
  </w:style>
  <w:style w:type="character" w:customStyle="1" w:styleId="WW8Num3z0">
    <w:name w:val="WW8Num3z0"/>
    <w:rsid w:val="00E526CC"/>
    <w:rPr>
      <w:rFonts w:ascii="StarSymbol" w:hAnsi="StarSymbol" w:cs="StarSymbol"/>
    </w:rPr>
  </w:style>
  <w:style w:type="character" w:customStyle="1" w:styleId="WW8Num4z0">
    <w:name w:val="WW8Num4z0"/>
    <w:rsid w:val="00E526CC"/>
    <w:rPr>
      <w:rFonts w:ascii="Times New Roman" w:hAnsi="Times New Roman" w:cs="Times New Roman"/>
    </w:rPr>
  </w:style>
  <w:style w:type="character" w:customStyle="1" w:styleId="WW8Num5z0">
    <w:name w:val="WW8Num5z0"/>
    <w:rsid w:val="00E526CC"/>
    <w:rPr>
      <w:rFonts w:ascii="Symbol" w:hAnsi="Symbol" w:cs="Symbol"/>
      <w:color w:val="auto"/>
      <w:sz w:val="16"/>
      <w:szCs w:val="16"/>
    </w:rPr>
  </w:style>
  <w:style w:type="character" w:customStyle="1" w:styleId="WW8Num6z0">
    <w:name w:val="WW8Num6z0"/>
    <w:rsid w:val="00E526CC"/>
    <w:rPr>
      <w:rFonts w:ascii="Symbol" w:hAnsi="Symbol" w:cs="Symbol"/>
    </w:rPr>
  </w:style>
  <w:style w:type="character" w:customStyle="1" w:styleId="WW8Num7z0">
    <w:name w:val="WW8Num7z0"/>
    <w:rsid w:val="00E526CC"/>
    <w:rPr>
      <w:rFonts w:ascii="Symbol" w:hAnsi="Symbol" w:cs="Symbol"/>
    </w:rPr>
  </w:style>
  <w:style w:type="character" w:customStyle="1" w:styleId="WW8Num8z0">
    <w:name w:val="WW8Num8z0"/>
    <w:rsid w:val="00E526CC"/>
  </w:style>
  <w:style w:type="character" w:customStyle="1" w:styleId="WW8Num8z1">
    <w:name w:val="WW8Num8z1"/>
    <w:rsid w:val="00E526CC"/>
  </w:style>
  <w:style w:type="character" w:customStyle="1" w:styleId="WW8Num8z2">
    <w:name w:val="WW8Num8z2"/>
    <w:rsid w:val="00E526CC"/>
  </w:style>
  <w:style w:type="character" w:customStyle="1" w:styleId="WW8Num8z3">
    <w:name w:val="WW8Num8z3"/>
    <w:rsid w:val="00E526CC"/>
  </w:style>
  <w:style w:type="character" w:customStyle="1" w:styleId="WW8Num8z4">
    <w:name w:val="WW8Num8z4"/>
    <w:rsid w:val="00E526CC"/>
  </w:style>
  <w:style w:type="character" w:customStyle="1" w:styleId="WW8Num8z5">
    <w:name w:val="WW8Num8z5"/>
    <w:rsid w:val="00E526CC"/>
  </w:style>
  <w:style w:type="character" w:customStyle="1" w:styleId="WW8Num8z6">
    <w:name w:val="WW8Num8z6"/>
    <w:rsid w:val="00E526CC"/>
  </w:style>
  <w:style w:type="character" w:customStyle="1" w:styleId="WW8Num8z7">
    <w:name w:val="WW8Num8z7"/>
    <w:rsid w:val="00E526CC"/>
  </w:style>
  <w:style w:type="character" w:customStyle="1" w:styleId="WW8Num8z8">
    <w:name w:val="WW8Num8z8"/>
    <w:rsid w:val="00E526CC"/>
  </w:style>
  <w:style w:type="character" w:customStyle="1" w:styleId="WW8Num9z0">
    <w:name w:val="WW8Num9z0"/>
    <w:rsid w:val="00E526CC"/>
    <w:rPr>
      <w:rFonts w:hint="default"/>
    </w:rPr>
  </w:style>
  <w:style w:type="character" w:customStyle="1" w:styleId="WW8Num9z1">
    <w:name w:val="WW8Num9z1"/>
    <w:rsid w:val="00E526CC"/>
  </w:style>
  <w:style w:type="character" w:customStyle="1" w:styleId="WW8Num9z2">
    <w:name w:val="WW8Num9z2"/>
    <w:rsid w:val="00E526CC"/>
  </w:style>
  <w:style w:type="character" w:customStyle="1" w:styleId="WW8Num9z3">
    <w:name w:val="WW8Num9z3"/>
    <w:rsid w:val="00E526CC"/>
  </w:style>
  <w:style w:type="character" w:customStyle="1" w:styleId="WW8Num9z4">
    <w:name w:val="WW8Num9z4"/>
    <w:rsid w:val="00E526CC"/>
  </w:style>
  <w:style w:type="character" w:customStyle="1" w:styleId="WW8Num9z5">
    <w:name w:val="WW8Num9z5"/>
    <w:rsid w:val="00E526CC"/>
  </w:style>
  <w:style w:type="character" w:customStyle="1" w:styleId="WW8Num9z6">
    <w:name w:val="WW8Num9z6"/>
    <w:rsid w:val="00E526CC"/>
  </w:style>
  <w:style w:type="character" w:customStyle="1" w:styleId="WW8Num9z7">
    <w:name w:val="WW8Num9z7"/>
    <w:rsid w:val="00E526CC"/>
  </w:style>
  <w:style w:type="character" w:customStyle="1" w:styleId="WW8Num9z8">
    <w:name w:val="WW8Num9z8"/>
    <w:rsid w:val="00E526CC"/>
  </w:style>
  <w:style w:type="character" w:customStyle="1" w:styleId="WW8Num10z0">
    <w:name w:val="WW8Num10z0"/>
    <w:rsid w:val="00E526CC"/>
    <w:rPr>
      <w:rFonts w:ascii="Symbol" w:hAnsi="Symbol" w:cs="Symbol" w:hint="default"/>
    </w:rPr>
  </w:style>
  <w:style w:type="character" w:customStyle="1" w:styleId="WW8Num10z1">
    <w:name w:val="WW8Num10z1"/>
    <w:rsid w:val="00E526CC"/>
    <w:rPr>
      <w:rFonts w:ascii="Courier New" w:hAnsi="Courier New" w:cs="Courier New" w:hint="default"/>
    </w:rPr>
  </w:style>
  <w:style w:type="character" w:customStyle="1" w:styleId="WW8Num10z2">
    <w:name w:val="WW8Num10z2"/>
    <w:rsid w:val="00E526CC"/>
    <w:rPr>
      <w:rFonts w:ascii="Wingdings" w:hAnsi="Wingdings" w:cs="Wingdings" w:hint="default"/>
    </w:rPr>
  </w:style>
  <w:style w:type="character" w:customStyle="1" w:styleId="WW8Num11z0">
    <w:name w:val="WW8Num11z0"/>
    <w:rsid w:val="00E526CC"/>
    <w:rPr>
      <w:rFonts w:ascii="Symbol" w:hAnsi="Symbol" w:cs="Symbol" w:hint="default"/>
    </w:rPr>
  </w:style>
  <w:style w:type="character" w:customStyle="1" w:styleId="WW8Num11z1">
    <w:name w:val="WW8Num11z1"/>
    <w:rsid w:val="00E526CC"/>
    <w:rPr>
      <w:rFonts w:ascii="Courier New" w:hAnsi="Courier New" w:cs="Courier New" w:hint="default"/>
    </w:rPr>
  </w:style>
  <w:style w:type="character" w:customStyle="1" w:styleId="WW8Num11z2">
    <w:name w:val="WW8Num11z2"/>
    <w:rsid w:val="00E526CC"/>
    <w:rPr>
      <w:rFonts w:ascii="Wingdings" w:hAnsi="Wingdings" w:cs="Wingdings" w:hint="default"/>
    </w:rPr>
  </w:style>
  <w:style w:type="character" w:customStyle="1" w:styleId="WW8Num12z0">
    <w:name w:val="WW8Num12z0"/>
    <w:rsid w:val="00E526CC"/>
    <w:rPr>
      <w:rFonts w:ascii="Symbol" w:hAnsi="Symbol" w:cs="Symbol" w:hint="default"/>
    </w:rPr>
  </w:style>
  <w:style w:type="character" w:customStyle="1" w:styleId="WW8Num12z1">
    <w:name w:val="WW8Num12z1"/>
    <w:rsid w:val="00E526CC"/>
    <w:rPr>
      <w:rFonts w:ascii="Courier New" w:hAnsi="Courier New" w:cs="Courier New" w:hint="default"/>
    </w:rPr>
  </w:style>
  <w:style w:type="character" w:customStyle="1" w:styleId="WW8Num12z2">
    <w:name w:val="WW8Num12z2"/>
    <w:rsid w:val="00E526CC"/>
    <w:rPr>
      <w:rFonts w:ascii="Wingdings" w:hAnsi="Wingdings" w:cs="Wingdings" w:hint="default"/>
    </w:rPr>
  </w:style>
  <w:style w:type="character" w:customStyle="1" w:styleId="WW8Num13z0">
    <w:name w:val="WW8Num13z0"/>
    <w:rsid w:val="00E526CC"/>
    <w:rPr>
      <w:rFonts w:ascii="Times New Roman" w:hAnsi="Times New Roman" w:cs="Times New Roman" w:hint="default"/>
    </w:rPr>
  </w:style>
  <w:style w:type="character" w:customStyle="1" w:styleId="WW8Num13z1">
    <w:name w:val="WW8Num13z1"/>
    <w:rsid w:val="00E526CC"/>
    <w:rPr>
      <w:rFonts w:ascii="Courier New" w:hAnsi="Courier New" w:cs="Courier New" w:hint="default"/>
    </w:rPr>
  </w:style>
  <w:style w:type="character" w:customStyle="1" w:styleId="WW8Num13z2">
    <w:name w:val="WW8Num13z2"/>
    <w:rsid w:val="00E526CC"/>
    <w:rPr>
      <w:rFonts w:ascii="Wingdings" w:hAnsi="Wingdings" w:cs="Wingdings" w:hint="default"/>
    </w:rPr>
  </w:style>
  <w:style w:type="character" w:customStyle="1" w:styleId="WW8Num13z3">
    <w:name w:val="WW8Num13z3"/>
    <w:rsid w:val="00E526CC"/>
    <w:rPr>
      <w:rFonts w:ascii="Symbol" w:hAnsi="Symbol" w:cs="Symbol" w:hint="default"/>
    </w:rPr>
  </w:style>
  <w:style w:type="character" w:customStyle="1" w:styleId="WW8Num14z0">
    <w:name w:val="WW8Num14z0"/>
    <w:rsid w:val="00E526CC"/>
    <w:rPr>
      <w:rFonts w:ascii="Symbol" w:hAnsi="Symbol" w:cs="Symbol" w:hint="default"/>
    </w:rPr>
  </w:style>
  <w:style w:type="character" w:customStyle="1" w:styleId="WW8Num14z1">
    <w:name w:val="WW8Num14z1"/>
    <w:rsid w:val="00E526CC"/>
    <w:rPr>
      <w:rFonts w:ascii="Courier New" w:hAnsi="Courier New" w:cs="Courier New" w:hint="default"/>
    </w:rPr>
  </w:style>
  <w:style w:type="character" w:customStyle="1" w:styleId="WW8Num14z2">
    <w:name w:val="WW8Num14z2"/>
    <w:rsid w:val="00E526CC"/>
    <w:rPr>
      <w:rFonts w:ascii="Wingdings" w:hAnsi="Wingdings" w:cs="Wingdings" w:hint="default"/>
    </w:rPr>
  </w:style>
  <w:style w:type="character" w:customStyle="1" w:styleId="WW8Num15z0">
    <w:name w:val="WW8Num15z0"/>
    <w:rsid w:val="00E526CC"/>
    <w:rPr>
      <w:rFonts w:ascii="Symbol" w:hAnsi="Symbol" w:cs="Symbol" w:hint="default"/>
    </w:rPr>
  </w:style>
  <w:style w:type="character" w:customStyle="1" w:styleId="WW8Num15z1">
    <w:name w:val="WW8Num15z1"/>
    <w:rsid w:val="00E526CC"/>
    <w:rPr>
      <w:rFonts w:ascii="Courier New" w:hAnsi="Courier New" w:cs="Courier New" w:hint="default"/>
    </w:rPr>
  </w:style>
  <w:style w:type="character" w:customStyle="1" w:styleId="WW8Num15z2">
    <w:name w:val="WW8Num15z2"/>
    <w:rsid w:val="00E526CC"/>
    <w:rPr>
      <w:rFonts w:ascii="Wingdings" w:hAnsi="Wingdings" w:cs="Wingdings" w:hint="default"/>
    </w:rPr>
  </w:style>
  <w:style w:type="character" w:customStyle="1" w:styleId="WW8Num16z0">
    <w:name w:val="WW8Num16z0"/>
    <w:rsid w:val="00E526CC"/>
  </w:style>
  <w:style w:type="character" w:customStyle="1" w:styleId="WW8Num16z1">
    <w:name w:val="WW8Num16z1"/>
    <w:rsid w:val="00E526CC"/>
  </w:style>
  <w:style w:type="character" w:customStyle="1" w:styleId="WW8Num16z2">
    <w:name w:val="WW8Num16z2"/>
    <w:rsid w:val="00E526CC"/>
  </w:style>
  <w:style w:type="character" w:customStyle="1" w:styleId="WW8Num16z3">
    <w:name w:val="WW8Num16z3"/>
    <w:rsid w:val="00E526CC"/>
  </w:style>
  <w:style w:type="character" w:customStyle="1" w:styleId="WW8Num16z4">
    <w:name w:val="WW8Num16z4"/>
    <w:rsid w:val="00E526CC"/>
  </w:style>
  <w:style w:type="character" w:customStyle="1" w:styleId="WW8Num16z5">
    <w:name w:val="WW8Num16z5"/>
    <w:rsid w:val="00E526CC"/>
  </w:style>
  <w:style w:type="character" w:customStyle="1" w:styleId="WW8Num16z6">
    <w:name w:val="WW8Num16z6"/>
    <w:rsid w:val="00E526CC"/>
  </w:style>
  <w:style w:type="character" w:customStyle="1" w:styleId="WW8Num16z7">
    <w:name w:val="WW8Num16z7"/>
    <w:rsid w:val="00E526CC"/>
  </w:style>
  <w:style w:type="character" w:customStyle="1" w:styleId="WW8Num16z8">
    <w:name w:val="WW8Num16z8"/>
    <w:rsid w:val="00E526CC"/>
  </w:style>
  <w:style w:type="character" w:customStyle="1" w:styleId="WW8Num17z0">
    <w:name w:val="WW8Num17z0"/>
    <w:rsid w:val="00E526CC"/>
    <w:rPr>
      <w:rFonts w:hint="default"/>
    </w:rPr>
  </w:style>
  <w:style w:type="character" w:customStyle="1" w:styleId="WW8Num18z0">
    <w:name w:val="WW8Num18z0"/>
    <w:rsid w:val="00E526CC"/>
    <w:rPr>
      <w:rFonts w:hint="default"/>
    </w:rPr>
  </w:style>
  <w:style w:type="character" w:customStyle="1" w:styleId="WW8Num18z1">
    <w:name w:val="WW8Num18z1"/>
    <w:rsid w:val="00E526CC"/>
  </w:style>
  <w:style w:type="character" w:customStyle="1" w:styleId="WW8Num18z2">
    <w:name w:val="WW8Num18z2"/>
    <w:rsid w:val="00E526CC"/>
  </w:style>
  <w:style w:type="character" w:customStyle="1" w:styleId="WW8Num18z3">
    <w:name w:val="WW8Num18z3"/>
    <w:rsid w:val="00E526CC"/>
  </w:style>
  <w:style w:type="character" w:customStyle="1" w:styleId="WW8Num18z4">
    <w:name w:val="WW8Num18z4"/>
    <w:rsid w:val="00E526CC"/>
  </w:style>
  <w:style w:type="character" w:customStyle="1" w:styleId="WW8Num18z5">
    <w:name w:val="WW8Num18z5"/>
    <w:rsid w:val="00E526CC"/>
  </w:style>
  <w:style w:type="character" w:customStyle="1" w:styleId="WW8Num18z6">
    <w:name w:val="WW8Num18z6"/>
    <w:rsid w:val="00E526CC"/>
  </w:style>
  <w:style w:type="character" w:customStyle="1" w:styleId="WW8Num18z7">
    <w:name w:val="WW8Num18z7"/>
    <w:rsid w:val="00E526CC"/>
  </w:style>
  <w:style w:type="character" w:customStyle="1" w:styleId="WW8Num18z8">
    <w:name w:val="WW8Num18z8"/>
    <w:rsid w:val="00E526CC"/>
  </w:style>
  <w:style w:type="character" w:customStyle="1" w:styleId="WW8Num19z0">
    <w:name w:val="WW8Num19z0"/>
    <w:rsid w:val="00E526CC"/>
    <w:rPr>
      <w:rFonts w:hint="default"/>
    </w:rPr>
  </w:style>
  <w:style w:type="character" w:customStyle="1" w:styleId="WW8Num19z1">
    <w:name w:val="WW8Num19z1"/>
    <w:rsid w:val="00E526CC"/>
  </w:style>
  <w:style w:type="character" w:customStyle="1" w:styleId="WW8Num19z2">
    <w:name w:val="WW8Num19z2"/>
    <w:rsid w:val="00E526CC"/>
  </w:style>
  <w:style w:type="character" w:customStyle="1" w:styleId="WW8Num19z3">
    <w:name w:val="WW8Num19z3"/>
    <w:rsid w:val="00E526CC"/>
  </w:style>
  <w:style w:type="character" w:customStyle="1" w:styleId="WW8Num19z4">
    <w:name w:val="WW8Num19z4"/>
    <w:rsid w:val="00E526CC"/>
  </w:style>
  <w:style w:type="character" w:customStyle="1" w:styleId="WW8Num19z5">
    <w:name w:val="WW8Num19z5"/>
    <w:rsid w:val="00E526CC"/>
  </w:style>
  <w:style w:type="character" w:customStyle="1" w:styleId="WW8Num19z6">
    <w:name w:val="WW8Num19z6"/>
    <w:rsid w:val="00E526CC"/>
  </w:style>
  <w:style w:type="character" w:customStyle="1" w:styleId="WW8Num19z7">
    <w:name w:val="WW8Num19z7"/>
    <w:rsid w:val="00E526CC"/>
  </w:style>
  <w:style w:type="character" w:customStyle="1" w:styleId="WW8Num19z8">
    <w:name w:val="WW8Num19z8"/>
    <w:rsid w:val="00E526CC"/>
  </w:style>
  <w:style w:type="character" w:customStyle="1" w:styleId="WW8Num20z0">
    <w:name w:val="WW8Num20z0"/>
    <w:rsid w:val="00E526CC"/>
    <w:rPr>
      <w:rFonts w:ascii="Symbol" w:hAnsi="Symbol" w:cs="Symbol" w:hint="default"/>
      <w:b/>
    </w:rPr>
  </w:style>
  <w:style w:type="character" w:customStyle="1" w:styleId="WW8Num20z1">
    <w:name w:val="WW8Num20z1"/>
    <w:rsid w:val="00E526CC"/>
    <w:rPr>
      <w:rFonts w:ascii="Courier New" w:hAnsi="Courier New" w:cs="Courier New" w:hint="default"/>
    </w:rPr>
  </w:style>
  <w:style w:type="character" w:customStyle="1" w:styleId="WW8Num20z2">
    <w:name w:val="WW8Num20z2"/>
    <w:rsid w:val="00E526CC"/>
    <w:rPr>
      <w:rFonts w:ascii="Wingdings" w:hAnsi="Wingdings" w:cs="Wingdings" w:hint="default"/>
    </w:rPr>
  </w:style>
  <w:style w:type="character" w:customStyle="1" w:styleId="WW8Num20z3">
    <w:name w:val="WW8Num20z3"/>
    <w:rsid w:val="00E526CC"/>
    <w:rPr>
      <w:rFonts w:ascii="Symbol" w:hAnsi="Symbol" w:cs="Symbol" w:hint="default"/>
    </w:rPr>
  </w:style>
  <w:style w:type="character" w:customStyle="1" w:styleId="WW8Num21z0">
    <w:name w:val="WW8Num21z0"/>
    <w:rsid w:val="00E526CC"/>
    <w:rPr>
      <w:rFonts w:hint="default"/>
    </w:rPr>
  </w:style>
  <w:style w:type="character" w:customStyle="1" w:styleId="WW8Num21z1">
    <w:name w:val="WW8Num21z1"/>
    <w:rsid w:val="00E526CC"/>
  </w:style>
  <w:style w:type="character" w:customStyle="1" w:styleId="WW8Num21z2">
    <w:name w:val="WW8Num21z2"/>
    <w:rsid w:val="00E526CC"/>
  </w:style>
  <w:style w:type="character" w:customStyle="1" w:styleId="WW8Num21z3">
    <w:name w:val="WW8Num21z3"/>
    <w:rsid w:val="00E526CC"/>
  </w:style>
  <w:style w:type="character" w:customStyle="1" w:styleId="WW8Num21z4">
    <w:name w:val="WW8Num21z4"/>
    <w:rsid w:val="00E526CC"/>
  </w:style>
  <w:style w:type="character" w:customStyle="1" w:styleId="WW8Num21z5">
    <w:name w:val="WW8Num21z5"/>
    <w:rsid w:val="00E526CC"/>
  </w:style>
  <w:style w:type="character" w:customStyle="1" w:styleId="WW8Num21z6">
    <w:name w:val="WW8Num21z6"/>
    <w:rsid w:val="00E526CC"/>
  </w:style>
  <w:style w:type="character" w:customStyle="1" w:styleId="WW8Num21z7">
    <w:name w:val="WW8Num21z7"/>
    <w:rsid w:val="00E526CC"/>
  </w:style>
  <w:style w:type="character" w:customStyle="1" w:styleId="WW8Num21z8">
    <w:name w:val="WW8Num21z8"/>
    <w:rsid w:val="00E526CC"/>
  </w:style>
  <w:style w:type="character" w:customStyle="1" w:styleId="WW8Num22z0">
    <w:name w:val="WW8Num22z0"/>
    <w:rsid w:val="00E526CC"/>
    <w:rPr>
      <w:rFonts w:ascii="Times New Roman" w:hAnsi="Times New Roman" w:cs="Times New Roman" w:hint="default"/>
    </w:rPr>
  </w:style>
  <w:style w:type="character" w:customStyle="1" w:styleId="WW8Num22z1">
    <w:name w:val="WW8Num22z1"/>
    <w:rsid w:val="00E526CC"/>
    <w:rPr>
      <w:rFonts w:ascii="Courier New" w:hAnsi="Courier New" w:cs="Courier New" w:hint="default"/>
    </w:rPr>
  </w:style>
  <w:style w:type="character" w:customStyle="1" w:styleId="WW8Num22z2">
    <w:name w:val="WW8Num22z2"/>
    <w:rsid w:val="00E526CC"/>
    <w:rPr>
      <w:rFonts w:ascii="Wingdings" w:hAnsi="Wingdings" w:cs="Wingdings" w:hint="default"/>
    </w:rPr>
  </w:style>
  <w:style w:type="character" w:customStyle="1" w:styleId="WW8Num22z3">
    <w:name w:val="WW8Num22z3"/>
    <w:rsid w:val="00E526CC"/>
    <w:rPr>
      <w:rFonts w:ascii="Symbol" w:hAnsi="Symbol" w:cs="Symbol" w:hint="default"/>
    </w:rPr>
  </w:style>
  <w:style w:type="character" w:customStyle="1" w:styleId="WW8Num23z0">
    <w:name w:val="WW8Num23z0"/>
    <w:rsid w:val="00E526CC"/>
    <w:rPr>
      <w:rFonts w:ascii="Symbol" w:hAnsi="Symbol" w:cs="Symbol" w:hint="default"/>
    </w:rPr>
  </w:style>
  <w:style w:type="character" w:customStyle="1" w:styleId="WW8Num23z1">
    <w:name w:val="WW8Num23z1"/>
    <w:rsid w:val="00E526CC"/>
    <w:rPr>
      <w:rFonts w:ascii="Courier New" w:hAnsi="Courier New" w:cs="Courier New" w:hint="default"/>
    </w:rPr>
  </w:style>
  <w:style w:type="character" w:customStyle="1" w:styleId="WW8Num23z2">
    <w:name w:val="WW8Num23z2"/>
    <w:rsid w:val="00E526CC"/>
    <w:rPr>
      <w:rFonts w:ascii="Wingdings" w:hAnsi="Wingdings" w:cs="Wingdings" w:hint="default"/>
    </w:rPr>
  </w:style>
  <w:style w:type="character" w:customStyle="1" w:styleId="WW8Num24z0">
    <w:name w:val="WW8Num24z0"/>
    <w:rsid w:val="00E526CC"/>
    <w:rPr>
      <w:rFonts w:hint="default"/>
      <w:b/>
    </w:rPr>
  </w:style>
  <w:style w:type="character" w:customStyle="1" w:styleId="WW8Num24z2">
    <w:name w:val="WW8Num24z2"/>
    <w:rsid w:val="00E526CC"/>
    <w:rPr>
      <w:rFonts w:cs="Times New Roman"/>
      <w:b/>
      <w:bCs w:val="0"/>
      <w:i w:val="0"/>
      <w:iCs w:val="0"/>
      <w:caps w:val="0"/>
      <w:smallCaps w:val="0"/>
      <w:strike w:val="0"/>
      <w:dstrike w:val="0"/>
      <w:outline w:val="0"/>
      <w:shadow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24z3">
    <w:name w:val="WW8Num24z3"/>
    <w:rsid w:val="00E526CC"/>
    <w:rPr>
      <w:rFonts w:hint="default"/>
    </w:rPr>
  </w:style>
  <w:style w:type="character" w:customStyle="1" w:styleId="WW8Num25z0">
    <w:name w:val="WW8Num25z0"/>
    <w:rsid w:val="00E526CC"/>
    <w:rPr>
      <w:rFonts w:ascii="Symbol" w:hAnsi="Symbol" w:cs="Symbol" w:hint="default"/>
    </w:rPr>
  </w:style>
  <w:style w:type="character" w:customStyle="1" w:styleId="WW8Num25z1">
    <w:name w:val="WW8Num25z1"/>
    <w:rsid w:val="00E526CC"/>
    <w:rPr>
      <w:rFonts w:ascii="Courier New" w:hAnsi="Courier New" w:cs="Courier New" w:hint="default"/>
    </w:rPr>
  </w:style>
  <w:style w:type="character" w:customStyle="1" w:styleId="WW8Num25z2">
    <w:name w:val="WW8Num25z2"/>
    <w:rsid w:val="00E526CC"/>
    <w:rPr>
      <w:rFonts w:ascii="Wingdings" w:hAnsi="Wingdings" w:cs="Wingdings" w:hint="default"/>
    </w:rPr>
  </w:style>
  <w:style w:type="character" w:customStyle="1" w:styleId="WW8Num26z0">
    <w:name w:val="WW8Num26z0"/>
    <w:rsid w:val="00E526CC"/>
    <w:rPr>
      <w:rFonts w:ascii="Symbol" w:hAnsi="Symbol" w:cs="Symbol" w:hint="default"/>
      <w:color w:val="auto"/>
    </w:rPr>
  </w:style>
  <w:style w:type="character" w:customStyle="1" w:styleId="WW8Num26z1">
    <w:name w:val="WW8Num26z1"/>
    <w:rsid w:val="00E526CC"/>
    <w:rPr>
      <w:rFonts w:ascii="Courier New" w:hAnsi="Courier New" w:cs="Courier New" w:hint="default"/>
    </w:rPr>
  </w:style>
  <w:style w:type="character" w:customStyle="1" w:styleId="WW8Num26z2">
    <w:name w:val="WW8Num26z2"/>
    <w:rsid w:val="00E526CC"/>
    <w:rPr>
      <w:rFonts w:ascii="Wingdings" w:hAnsi="Wingdings" w:cs="Wingdings" w:hint="default"/>
    </w:rPr>
  </w:style>
  <w:style w:type="character" w:customStyle="1" w:styleId="WW8Num26z3">
    <w:name w:val="WW8Num26z3"/>
    <w:rsid w:val="00E526CC"/>
    <w:rPr>
      <w:rFonts w:ascii="Symbol" w:hAnsi="Symbol" w:cs="Symbol" w:hint="default"/>
    </w:rPr>
  </w:style>
  <w:style w:type="character" w:customStyle="1" w:styleId="WW8Num27z0">
    <w:name w:val="WW8Num27z0"/>
    <w:rsid w:val="00E526CC"/>
    <w:rPr>
      <w:rFonts w:ascii="Symbol" w:hAnsi="Symbol" w:cs="Symbol" w:hint="default"/>
      <w:kern w:val="1"/>
      <w:sz w:val="24"/>
      <w:szCs w:val="24"/>
      <w:lang w:val="ru-RU"/>
    </w:rPr>
  </w:style>
  <w:style w:type="character" w:customStyle="1" w:styleId="WW8Num27z1">
    <w:name w:val="WW8Num27z1"/>
    <w:rsid w:val="00E526CC"/>
    <w:rPr>
      <w:rFonts w:ascii="Courier New" w:hAnsi="Courier New" w:cs="Courier New" w:hint="default"/>
    </w:rPr>
  </w:style>
  <w:style w:type="character" w:customStyle="1" w:styleId="WW8Num27z2">
    <w:name w:val="WW8Num27z2"/>
    <w:rsid w:val="00E526CC"/>
    <w:rPr>
      <w:rFonts w:ascii="Wingdings" w:hAnsi="Wingdings" w:cs="Wingdings" w:hint="default"/>
    </w:rPr>
  </w:style>
  <w:style w:type="character" w:customStyle="1" w:styleId="WW8Num28z0">
    <w:name w:val="WW8Num28z0"/>
    <w:rsid w:val="00E526CC"/>
    <w:rPr>
      <w:rFonts w:hint="default"/>
    </w:rPr>
  </w:style>
  <w:style w:type="character" w:customStyle="1" w:styleId="WW8Num28z1">
    <w:name w:val="WW8Num28z1"/>
    <w:rsid w:val="00E526CC"/>
  </w:style>
  <w:style w:type="character" w:customStyle="1" w:styleId="WW8Num28z2">
    <w:name w:val="WW8Num28z2"/>
    <w:rsid w:val="00E526CC"/>
  </w:style>
  <w:style w:type="character" w:customStyle="1" w:styleId="WW8Num28z3">
    <w:name w:val="WW8Num28z3"/>
    <w:rsid w:val="00E526CC"/>
  </w:style>
  <w:style w:type="character" w:customStyle="1" w:styleId="WW8Num28z4">
    <w:name w:val="WW8Num28z4"/>
    <w:rsid w:val="00E526CC"/>
  </w:style>
  <w:style w:type="character" w:customStyle="1" w:styleId="WW8Num28z5">
    <w:name w:val="WW8Num28z5"/>
    <w:rsid w:val="00E526CC"/>
  </w:style>
  <w:style w:type="character" w:customStyle="1" w:styleId="WW8Num28z6">
    <w:name w:val="WW8Num28z6"/>
    <w:rsid w:val="00E526CC"/>
  </w:style>
  <w:style w:type="character" w:customStyle="1" w:styleId="WW8Num28z7">
    <w:name w:val="WW8Num28z7"/>
    <w:rsid w:val="00E526CC"/>
  </w:style>
  <w:style w:type="character" w:customStyle="1" w:styleId="WW8Num28z8">
    <w:name w:val="WW8Num28z8"/>
    <w:rsid w:val="00E526CC"/>
  </w:style>
  <w:style w:type="character" w:customStyle="1" w:styleId="WW8Num29z0">
    <w:name w:val="WW8Num29z0"/>
    <w:rsid w:val="00E526CC"/>
    <w:rPr>
      <w:rFonts w:hint="default"/>
    </w:rPr>
  </w:style>
  <w:style w:type="character" w:customStyle="1" w:styleId="WW8Num29z1">
    <w:name w:val="WW8Num29z1"/>
    <w:rsid w:val="00E526CC"/>
  </w:style>
  <w:style w:type="character" w:customStyle="1" w:styleId="WW8Num29z2">
    <w:name w:val="WW8Num29z2"/>
    <w:rsid w:val="00E526CC"/>
  </w:style>
  <w:style w:type="character" w:customStyle="1" w:styleId="WW8Num29z3">
    <w:name w:val="WW8Num29z3"/>
    <w:rsid w:val="00E526CC"/>
  </w:style>
  <w:style w:type="character" w:customStyle="1" w:styleId="WW8Num29z4">
    <w:name w:val="WW8Num29z4"/>
    <w:rsid w:val="00E526CC"/>
  </w:style>
  <w:style w:type="character" w:customStyle="1" w:styleId="WW8Num29z5">
    <w:name w:val="WW8Num29z5"/>
    <w:rsid w:val="00E526CC"/>
  </w:style>
  <w:style w:type="character" w:customStyle="1" w:styleId="WW8Num29z6">
    <w:name w:val="WW8Num29z6"/>
    <w:rsid w:val="00E526CC"/>
  </w:style>
  <w:style w:type="character" w:customStyle="1" w:styleId="WW8Num29z7">
    <w:name w:val="WW8Num29z7"/>
    <w:rsid w:val="00E526CC"/>
  </w:style>
  <w:style w:type="character" w:customStyle="1" w:styleId="WW8Num29z8">
    <w:name w:val="WW8Num29z8"/>
    <w:rsid w:val="00E526CC"/>
  </w:style>
  <w:style w:type="character" w:customStyle="1" w:styleId="WW8Num30z0">
    <w:name w:val="WW8Num30z0"/>
    <w:rsid w:val="00E526CC"/>
    <w:rPr>
      <w:rFonts w:ascii="Symbol" w:hAnsi="Symbol" w:cs="Symbol" w:hint="default"/>
    </w:rPr>
  </w:style>
  <w:style w:type="character" w:customStyle="1" w:styleId="WW8Num30z1">
    <w:name w:val="WW8Num30z1"/>
    <w:rsid w:val="00E526CC"/>
    <w:rPr>
      <w:rFonts w:ascii="Courier New" w:hAnsi="Courier New" w:cs="Courier New" w:hint="default"/>
    </w:rPr>
  </w:style>
  <w:style w:type="character" w:customStyle="1" w:styleId="WW8Num30z2">
    <w:name w:val="WW8Num30z2"/>
    <w:rsid w:val="00E526CC"/>
    <w:rPr>
      <w:rFonts w:ascii="Wingdings" w:hAnsi="Wingdings" w:cs="Wingdings" w:hint="default"/>
    </w:rPr>
  </w:style>
  <w:style w:type="character" w:customStyle="1" w:styleId="WW8Num31z0">
    <w:name w:val="WW8Num31z0"/>
    <w:rsid w:val="00E526CC"/>
    <w:rPr>
      <w:rFonts w:ascii="Symbol" w:hAnsi="Symbol" w:cs="Symbol" w:hint="default"/>
    </w:rPr>
  </w:style>
  <w:style w:type="character" w:customStyle="1" w:styleId="WW8Num31z1">
    <w:name w:val="WW8Num31z1"/>
    <w:rsid w:val="00E526CC"/>
    <w:rPr>
      <w:rFonts w:ascii="Courier New" w:hAnsi="Courier New" w:cs="Courier New" w:hint="default"/>
    </w:rPr>
  </w:style>
  <w:style w:type="character" w:customStyle="1" w:styleId="WW8Num31z2">
    <w:name w:val="WW8Num31z2"/>
    <w:rsid w:val="00E526CC"/>
    <w:rPr>
      <w:rFonts w:ascii="Wingdings" w:hAnsi="Wingdings" w:cs="Wingdings" w:hint="default"/>
    </w:rPr>
  </w:style>
  <w:style w:type="character" w:customStyle="1" w:styleId="WW8Num32z0">
    <w:name w:val="WW8Num32z0"/>
    <w:rsid w:val="00E526CC"/>
    <w:rPr>
      <w:rFonts w:ascii="Times New Roman" w:hAnsi="Times New Roman" w:cs="Times New Roman" w:hint="default"/>
    </w:rPr>
  </w:style>
  <w:style w:type="character" w:customStyle="1" w:styleId="WW8Num32z1">
    <w:name w:val="WW8Num32z1"/>
    <w:rsid w:val="00E526CC"/>
  </w:style>
  <w:style w:type="character" w:customStyle="1" w:styleId="WW8Num32z2">
    <w:name w:val="WW8Num32z2"/>
    <w:rsid w:val="00E526CC"/>
  </w:style>
  <w:style w:type="character" w:customStyle="1" w:styleId="WW8Num32z3">
    <w:name w:val="WW8Num32z3"/>
    <w:rsid w:val="00E526CC"/>
  </w:style>
  <w:style w:type="character" w:customStyle="1" w:styleId="WW8Num32z4">
    <w:name w:val="WW8Num32z4"/>
    <w:rsid w:val="00E526CC"/>
  </w:style>
  <w:style w:type="character" w:customStyle="1" w:styleId="WW8Num32z5">
    <w:name w:val="WW8Num32z5"/>
    <w:rsid w:val="00E526CC"/>
  </w:style>
  <w:style w:type="character" w:customStyle="1" w:styleId="WW8Num32z6">
    <w:name w:val="WW8Num32z6"/>
    <w:rsid w:val="00E526CC"/>
  </w:style>
  <w:style w:type="character" w:customStyle="1" w:styleId="WW8Num32z7">
    <w:name w:val="WW8Num32z7"/>
    <w:rsid w:val="00E526CC"/>
  </w:style>
  <w:style w:type="character" w:customStyle="1" w:styleId="WW8Num32z8">
    <w:name w:val="WW8Num32z8"/>
    <w:rsid w:val="00E526CC"/>
  </w:style>
  <w:style w:type="character" w:customStyle="1" w:styleId="WW8Num33z0">
    <w:name w:val="WW8Num33z0"/>
    <w:rsid w:val="00E526CC"/>
    <w:rPr>
      <w:rFonts w:ascii="Symbol" w:hAnsi="Symbol" w:cs="Symbol" w:hint="default"/>
    </w:rPr>
  </w:style>
  <w:style w:type="character" w:customStyle="1" w:styleId="WW8Num33z1">
    <w:name w:val="WW8Num33z1"/>
    <w:rsid w:val="00E526CC"/>
    <w:rPr>
      <w:rFonts w:ascii="Courier New" w:hAnsi="Courier New" w:cs="Courier New" w:hint="default"/>
    </w:rPr>
  </w:style>
  <w:style w:type="character" w:customStyle="1" w:styleId="WW8Num33z2">
    <w:name w:val="WW8Num33z2"/>
    <w:rsid w:val="00E526CC"/>
    <w:rPr>
      <w:rFonts w:ascii="Wingdings" w:hAnsi="Wingdings" w:cs="Wingdings" w:hint="default"/>
    </w:rPr>
  </w:style>
  <w:style w:type="character" w:customStyle="1" w:styleId="WW8Num34z0">
    <w:name w:val="WW8Num34z0"/>
    <w:rsid w:val="00E526CC"/>
    <w:rPr>
      <w:rFonts w:ascii="Symbol" w:hAnsi="Symbol" w:cs="Symbol" w:hint="default"/>
    </w:rPr>
  </w:style>
  <w:style w:type="character" w:customStyle="1" w:styleId="WW8Num34z1">
    <w:name w:val="WW8Num34z1"/>
    <w:rsid w:val="00E526CC"/>
    <w:rPr>
      <w:rFonts w:ascii="Courier New" w:hAnsi="Courier New" w:cs="Courier New" w:hint="default"/>
    </w:rPr>
  </w:style>
  <w:style w:type="character" w:customStyle="1" w:styleId="WW8Num34z2">
    <w:name w:val="WW8Num34z2"/>
    <w:rsid w:val="00E526CC"/>
    <w:rPr>
      <w:rFonts w:ascii="Wingdings" w:hAnsi="Wingdings" w:cs="Wingdings" w:hint="default"/>
    </w:rPr>
  </w:style>
  <w:style w:type="character" w:customStyle="1" w:styleId="WW8Num35z0">
    <w:name w:val="WW8Num35z0"/>
    <w:rsid w:val="00E526CC"/>
    <w:rPr>
      <w:rFonts w:ascii="Symbol" w:hAnsi="Symbol" w:cs="Symbol" w:hint="default"/>
    </w:rPr>
  </w:style>
  <w:style w:type="character" w:customStyle="1" w:styleId="WW8Num35z1">
    <w:name w:val="WW8Num35z1"/>
    <w:rsid w:val="00E526CC"/>
    <w:rPr>
      <w:rFonts w:ascii="Courier New" w:hAnsi="Courier New" w:cs="Courier New" w:hint="default"/>
    </w:rPr>
  </w:style>
  <w:style w:type="character" w:customStyle="1" w:styleId="WW8Num35z2">
    <w:name w:val="WW8Num35z2"/>
    <w:rsid w:val="00E526CC"/>
    <w:rPr>
      <w:rFonts w:ascii="Wingdings" w:hAnsi="Wingdings" w:cs="Wingdings" w:hint="default"/>
    </w:rPr>
  </w:style>
  <w:style w:type="character" w:customStyle="1" w:styleId="WW8Num36z0">
    <w:name w:val="WW8Num36z0"/>
    <w:rsid w:val="00E526CC"/>
    <w:rPr>
      <w:rFonts w:ascii="Symbol" w:hAnsi="Symbol" w:cs="Symbol" w:hint="default"/>
    </w:rPr>
  </w:style>
  <w:style w:type="character" w:customStyle="1" w:styleId="WW8Num36z1">
    <w:name w:val="WW8Num36z1"/>
    <w:rsid w:val="00E526CC"/>
    <w:rPr>
      <w:rFonts w:ascii="Courier New" w:hAnsi="Courier New" w:cs="Courier New" w:hint="default"/>
    </w:rPr>
  </w:style>
  <w:style w:type="character" w:customStyle="1" w:styleId="WW8Num36z2">
    <w:name w:val="WW8Num36z2"/>
    <w:rsid w:val="00E526CC"/>
    <w:rPr>
      <w:rFonts w:ascii="Wingdings" w:hAnsi="Wingdings" w:cs="Wingdings" w:hint="default"/>
    </w:rPr>
  </w:style>
  <w:style w:type="character" w:customStyle="1" w:styleId="WW8Num37z0">
    <w:name w:val="WW8Num37z0"/>
    <w:rsid w:val="00E526CC"/>
    <w:rPr>
      <w:rFonts w:ascii="Symbol" w:hAnsi="Symbol" w:cs="Symbol" w:hint="default"/>
    </w:rPr>
  </w:style>
  <w:style w:type="character" w:customStyle="1" w:styleId="WW8Num37z1">
    <w:name w:val="WW8Num37z1"/>
    <w:rsid w:val="00E526CC"/>
    <w:rPr>
      <w:rFonts w:ascii="Courier New" w:hAnsi="Courier New" w:cs="Courier New" w:hint="default"/>
    </w:rPr>
  </w:style>
  <w:style w:type="character" w:customStyle="1" w:styleId="WW8Num37z2">
    <w:name w:val="WW8Num37z2"/>
    <w:rsid w:val="00E526CC"/>
    <w:rPr>
      <w:rFonts w:ascii="Wingdings" w:hAnsi="Wingdings" w:cs="Wingdings" w:hint="default"/>
    </w:rPr>
  </w:style>
  <w:style w:type="character" w:customStyle="1" w:styleId="WW8Num38z0">
    <w:name w:val="WW8Num38z0"/>
    <w:rsid w:val="00E526CC"/>
    <w:rPr>
      <w:rFonts w:hint="default"/>
    </w:rPr>
  </w:style>
  <w:style w:type="character" w:customStyle="1" w:styleId="WW8Num38z1">
    <w:name w:val="WW8Num38z1"/>
    <w:rsid w:val="00E526CC"/>
  </w:style>
  <w:style w:type="character" w:customStyle="1" w:styleId="WW8Num38z2">
    <w:name w:val="WW8Num38z2"/>
    <w:rsid w:val="00E526CC"/>
  </w:style>
  <w:style w:type="character" w:customStyle="1" w:styleId="WW8Num38z3">
    <w:name w:val="WW8Num38z3"/>
    <w:rsid w:val="00E526CC"/>
  </w:style>
  <w:style w:type="character" w:customStyle="1" w:styleId="WW8Num38z4">
    <w:name w:val="WW8Num38z4"/>
    <w:rsid w:val="00E526CC"/>
  </w:style>
  <w:style w:type="character" w:customStyle="1" w:styleId="WW8Num38z5">
    <w:name w:val="WW8Num38z5"/>
    <w:rsid w:val="00E526CC"/>
  </w:style>
  <w:style w:type="character" w:customStyle="1" w:styleId="WW8Num38z6">
    <w:name w:val="WW8Num38z6"/>
    <w:rsid w:val="00E526CC"/>
  </w:style>
  <w:style w:type="character" w:customStyle="1" w:styleId="WW8Num38z7">
    <w:name w:val="WW8Num38z7"/>
    <w:rsid w:val="00E526CC"/>
  </w:style>
  <w:style w:type="character" w:customStyle="1" w:styleId="WW8Num38z8">
    <w:name w:val="WW8Num38z8"/>
    <w:rsid w:val="00E526CC"/>
  </w:style>
  <w:style w:type="character" w:customStyle="1" w:styleId="WW8Num39z0">
    <w:name w:val="WW8Num39z0"/>
    <w:rsid w:val="00E526CC"/>
    <w:rPr>
      <w:rFonts w:hint="default"/>
    </w:rPr>
  </w:style>
  <w:style w:type="character" w:customStyle="1" w:styleId="WW8Num39z1">
    <w:name w:val="WW8Num39z1"/>
    <w:rsid w:val="00E526CC"/>
  </w:style>
  <w:style w:type="character" w:customStyle="1" w:styleId="WW8Num39z2">
    <w:name w:val="WW8Num39z2"/>
    <w:rsid w:val="00E526CC"/>
  </w:style>
  <w:style w:type="character" w:customStyle="1" w:styleId="WW8Num39z3">
    <w:name w:val="WW8Num39z3"/>
    <w:rsid w:val="00E526CC"/>
  </w:style>
  <w:style w:type="character" w:customStyle="1" w:styleId="WW8Num39z4">
    <w:name w:val="WW8Num39z4"/>
    <w:rsid w:val="00E526CC"/>
  </w:style>
  <w:style w:type="character" w:customStyle="1" w:styleId="WW8Num39z5">
    <w:name w:val="WW8Num39z5"/>
    <w:rsid w:val="00E526CC"/>
  </w:style>
  <w:style w:type="character" w:customStyle="1" w:styleId="WW8Num39z6">
    <w:name w:val="WW8Num39z6"/>
    <w:rsid w:val="00E526CC"/>
  </w:style>
  <w:style w:type="character" w:customStyle="1" w:styleId="WW8Num39z7">
    <w:name w:val="WW8Num39z7"/>
    <w:rsid w:val="00E526CC"/>
  </w:style>
  <w:style w:type="character" w:customStyle="1" w:styleId="WW8Num39z8">
    <w:name w:val="WW8Num39z8"/>
    <w:rsid w:val="00E526CC"/>
  </w:style>
  <w:style w:type="character" w:customStyle="1" w:styleId="WW8Num40z0">
    <w:name w:val="WW8Num40z0"/>
    <w:rsid w:val="00E526CC"/>
    <w:rPr>
      <w:rFonts w:ascii="Symbol" w:hAnsi="Symbol" w:cs="Symbol" w:hint="default"/>
    </w:rPr>
  </w:style>
  <w:style w:type="character" w:customStyle="1" w:styleId="WW8Num40z1">
    <w:name w:val="WW8Num40z1"/>
    <w:rsid w:val="00E526CC"/>
    <w:rPr>
      <w:rFonts w:ascii="Courier New" w:hAnsi="Courier New" w:cs="Courier New" w:hint="default"/>
    </w:rPr>
  </w:style>
  <w:style w:type="character" w:customStyle="1" w:styleId="WW8Num40z2">
    <w:name w:val="WW8Num40z2"/>
    <w:rsid w:val="00E526CC"/>
    <w:rPr>
      <w:rFonts w:ascii="Wingdings" w:hAnsi="Wingdings" w:cs="Wingdings" w:hint="default"/>
    </w:rPr>
  </w:style>
  <w:style w:type="character" w:customStyle="1" w:styleId="WW8Num41z0">
    <w:name w:val="WW8Num41z0"/>
    <w:rsid w:val="00E526CC"/>
  </w:style>
  <w:style w:type="character" w:customStyle="1" w:styleId="WW8Num41z1">
    <w:name w:val="WW8Num41z1"/>
    <w:rsid w:val="00E526CC"/>
  </w:style>
  <w:style w:type="character" w:customStyle="1" w:styleId="WW8Num41z2">
    <w:name w:val="WW8Num41z2"/>
    <w:rsid w:val="00E526CC"/>
  </w:style>
  <w:style w:type="character" w:customStyle="1" w:styleId="WW8Num41z3">
    <w:name w:val="WW8Num41z3"/>
    <w:rsid w:val="00E526CC"/>
  </w:style>
  <w:style w:type="character" w:customStyle="1" w:styleId="WW8Num41z4">
    <w:name w:val="WW8Num41z4"/>
    <w:rsid w:val="00E526CC"/>
  </w:style>
  <w:style w:type="character" w:customStyle="1" w:styleId="WW8Num41z5">
    <w:name w:val="WW8Num41z5"/>
    <w:rsid w:val="00E526CC"/>
  </w:style>
  <w:style w:type="character" w:customStyle="1" w:styleId="WW8Num41z6">
    <w:name w:val="WW8Num41z6"/>
    <w:rsid w:val="00E526CC"/>
  </w:style>
  <w:style w:type="character" w:customStyle="1" w:styleId="WW8Num41z7">
    <w:name w:val="WW8Num41z7"/>
    <w:rsid w:val="00E526CC"/>
  </w:style>
  <w:style w:type="character" w:customStyle="1" w:styleId="WW8Num41z8">
    <w:name w:val="WW8Num41z8"/>
    <w:rsid w:val="00E526CC"/>
  </w:style>
  <w:style w:type="character" w:customStyle="1" w:styleId="WW8Num42z0">
    <w:name w:val="WW8Num42z0"/>
    <w:rsid w:val="00E526CC"/>
    <w:rPr>
      <w:rFonts w:ascii="Symbol" w:hAnsi="Symbol" w:cs="Symbol" w:hint="default"/>
      <w:shd w:val="clear" w:color="auto" w:fill="FFFFFF"/>
    </w:rPr>
  </w:style>
  <w:style w:type="character" w:customStyle="1" w:styleId="WW8Num42z1">
    <w:name w:val="WW8Num42z1"/>
    <w:rsid w:val="00E526CC"/>
    <w:rPr>
      <w:rFonts w:ascii="Courier New" w:hAnsi="Courier New" w:cs="Courier New" w:hint="default"/>
    </w:rPr>
  </w:style>
  <w:style w:type="character" w:customStyle="1" w:styleId="WW8Num42z2">
    <w:name w:val="WW8Num42z2"/>
    <w:rsid w:val="00E526CC"/>
    <w:rPr>
      <w:rFonts w:ascii="Wingdings" w:hAnsi="Wingdings" w:cs="Wingdings" w:hint="default"/>
    </w:rPr>
  </w:style>
  <w:style w:type="character" w:customStyle="1" w:styleId="WW8Num43z0">
    <w:name w:val="WW8Num43z0"/>
    <w:rsid w:val="00E526CC"/>
    <w:rPr>
      <w:rFonts w:hint="default"/>
    </w:rPr>
  </w:style>
  <w:style w:type="character" w:customStyle="1" w:styleId="WW8Num43z1">
    <w:name w:val="WW8Num43z1"/>
    <w:rsid w:val="00E526CC"/>
    <w:rPr>
      <w:rFonts w:ascii="Times New Roman" w:hAnsi="Times New Roman" w:cs="Times New Roman" w:hint="default"/>
    </w:rPr>
  </w:style>
  <w:style w:type="character" w:customStyle="1" w:styleId="WW8Num43z2">
    <w:name w:val="WW8Num43z2"/>
    <w:rsid w:val="00E526CC"/>
    <w:rPr>
      <w:rFonts w:ascii="Symbol" w:hAnsi="Symbol" w:cs="Symbol" w:hint="default"/>
    </w:rPr>
  </w:style>
  <w:style w:type="character" w:customStyle="1" w:styleId="WW8Num44z0">
    <w:name w:val="WW8Num44z0"/>
    <w:rsid w:val="00E526CC"/>
    <w:rPr>
      <w:rFonts w:hint="default"/>
    </w:rPr>
  </w:style>
  <w:style w:type="character" w:customStyle="1" w:styleId="WW8Num44z1">
    <w:name w:val="WW8Num44z1"/>
    <w:rsid w:val="00E526CC"/>
  </w:style>
  <w:style w:type="character" w:customStyle="1" w:styleId="WW8Num44z2">
    <w:name w:val="WW8Num44z2"/>
    <w:rsid w:val="00E526CC"/>
  </w:style>
  <w:style w:type="character" w:customStyle="1" w:styleId="WW8Num44z3">
    <w:name w:val="WW8Num44z3"/>
    <w:rsid w:val="00E526CC"/>
  </w:style>
  <w:style w:type="character" w:customStyle="1" w:styleId="WW8Num44z4">
    <w:name w:val="WW8Num44z4"/>
    <w:rsid w:val="00E526CC"/>
  </w:style>
  <w:style w:type="character" w:customStyle="1" w:styleId="WW8Num44z5">
    <w:name w:val="WW8Num44z5"/>
    <w:rsid w:val="00E526CC"/>
  </w:style>
  <w:style w:type="character" w:customStyle="1" w:styleId="WW8Num44z6">
    <w:name w:val="WW8Num44z6"/>
    <w:rsid w:val="00E526CC"/>
  </w:style>
  <w:style w:type="character" w:customStyle="1" w:styleId="WW8Num44z7">
    <w:name w:val="WW8Num44z7"/>
    <w:rsid w:val="00E526CC"/>
  </w:style>
  <w:style w:type="character" w:customStyle="1" w:styleId="WW8Num44z8">
    <w:name w:val="WW8Num44z8"/>
    <w:rsid w:val="00E526CC"/>
  </w:style>
  <w:style w:type="character" w:customStyle="1" w:styleId="WW8Num45z0">
    <w:name w:val="WW8Num45z0"/>
    <w:rsid w:val="00E526CC"/>
    <w:rPr>
      <w:rFonts w:ascii="Symbol" w:hAnsi="Symbol" w:cs="Symbol" w:hint="default"/>
    </w:rPr>
  </w:style>
  <w:style w:type="character" w:customStyle="1" w:styleId="WW8Num45z1">
    <w:name w:val="WW8Num45z1"/>
    <w:rsid w:val="00E526CC"/>
    <w:rPr>
      <w:rFonts w:ascii="Courier New" w:hAnsi="Courier New" w:cs="Courier New" w:hint="default"/>
    </w:rPr>
  </w:style>
  <w:style w:type="character" w:customStyle="1" w:styleId="WW8Num45z2">
    <w:name w:val="WW8Num45z2"/>
    <w:rsid w:val="00E526CC"/>
    <w:rPr>
      <w:rFonts w:ascii="Wingdings" w:hAnsi="Wingdings" w:cs="Wingdings" w:hint="default"/>
    </w:rPr>
  </w:style>
  <w:style w:type="character" w:customStyle="1" w:styleId="WW8Num46z0">
    <w:name w:val="WW8Num46z0"/>
    <w:rsid w:val="00E526CC"/>
    <w:rPr>
      <w:rFonts w:ascii="Symbol" w:hAnsi="Symbol" w:cs="Symbol" w:hint="default"/>
    </w:rPr>
  </w:style>
  <w:style w:type="character" w:customStyle="1" w:styleId="WW8Num46z1">
    <w:name w:val="WW8Num46z1"/>
    <w:rsid w:val="00E526CC"/>
    <w:rPr>
      <w:rFonts w:ascii="Courier New" w:hAnsi="Courier New" w:cs="Courier New" w:hint="default"/>
    </w:rPr>
  </w:style>
  <w:style w:type="character" w:customStyle="1" w:styleId="WW8Num46z2">
    <w:name w:val="WW8Num46z2"/>
    <w:rsid w:val="00E526CC"/>
    <w:rPr>
      <w:rFonts w:ascii="Wingdings" w:hAnsi="Wingdings" w:cs="Wingdings" w:hint="default"/>
    </w:rPr>
  </w:style>
  <w:style w:type="character" w:customStyle="1" w:styleId="WW8Num47z0">
    <w:name w:val="WW8Num47z0"/>
    <w:rsid w:val="00E526CC"/>
    <w:rPr>
      <w:rFonts w:ascii="Times New Roman" w:hAnsi="Times New Roman" w:cs="Times New Roman" w:hint="default"/>
      <w:b w:val="0"/>
      <w:i w:val="0"/>
      <w:sz w:val="24"/>
      <w:shd w:val="clear" w:color="auto" w:fill="FFFFFF"/>
      <w:lang w:val="ru-RU"/>
    </w:rPr>
  </w:style>
  <w:style w:type="character" w:customStyle="1" w:styleId="WW8Num47z1">
    <w:name w:val="WW8Num47z1"/>
    <w:rsid w:val="00E526CC"/>
  </w:style>
  <w:style w:type="character" w:customStyle="1" w:styleId="WW8Num47z2">
    <w:name w:val="WW8Num47z2"/>
    <w:rsid w:val="00E526CC"/>
  </w:style>
  <w:style w:type="character" w:customStyle="1" w:styleId="WW8Num47z3">
    <w:name w:val="WW8Num47z3"/>
    <w:rsid w:val="00E526CC"/>
  </w:style>
  <w:style w:type="character" w:customStyle="1" w:styleId="WW8Num47z4">
    <w:name w:val="WW8Num47z4"/>
    <w:rsid w:val="00E526CC"/>
  </w:style>
  <w:style w:type="character" w:customStyle="1" w:styleId="WW8Num47z5">
    <w:name w:val="WW8Num47z5"/>
    <w:rsid w:val="00E526CC"/>
  </w:style>
  <w:style w:type="character" w:customStyle="1" w:styleId="WW8Num47z6">
    <w:name w:val="WW8Num47z6"/>
    <w:rsid w:val="00E526CC"/>
  </w:style>
  <w:style w:type="character" w:customStyle="1" w:styleId="WW8Num47z7">
    <w:name w:val="WW8Num47z7"/>
    <w:rsid w:val="00E526CC"/>
  </w:style>
  <w:style w:type="character" w:customStyle="1" w:styleId="WW8Num47z8">
    <w:name w:val="WW8Num47z8"/>
    <w:rsid w:val="00E526CC"/>
  </w:style>
  <w:style w:type="character" w:customStyle="1" w:styleId="WW8Num48z0">
    <w:name w:val="WW8Num48z0"/>
    <w:rsid w:val="00E526CC"/>
    <w:rPr>
      <w:rFonts w:ascii="Symbol" w:hAnsi="Symbol" w:cs="Symbol" w:hint="default"/>
    </w:rPr>
  </w:style>
  <w:style w:type="character" w:customStyle="1" w:styleId="WW8Num48z1">
    <w:name w:val="WW8Num48z1"/>
    <w:rsid w:val="00E526CC"/>
    <w:rPr>
      <w:rFonts w:ascii="Courier New" w:hAnsi="Courier New" w:cs="Courier New" w:hint="default"/>
    </w:rPr>
  </w:style>
  <w:style w:type="character" w:customStyle="1" w:styleId="WW8Num48z2">
    <w:name w:val="WW8Num48z2"/>
    <w:rsid w:val="00E526CC"/>
    <w:rPr>
      <w:rFonts w:ascii="Wingdings" w:hAnsi="Wingdings" w:cs="Wingdings" w:hint="default"/>
    </w:rPr>
  </w:style>
  <w:style w:type="character" w:customStyle="1" w:styleId="WW8Num49z0">
    <w:name w:val="WW8Num49z0"/>
    <w:rsid w:val="00E526CC"/>
    <w:rPr>
      <w:rFonts w:ascii="Symbol" w:hAnsi="Symbol" w:cs="Symbol" w:hint="default"/>
    </w:rPr>
  </w:style>
  <w:style w:type="character" w:customStyle="1" w:styleId="WW8Num49z1">
    <w:name w:val="WW8Num49z1"/>
    <w:rsid w:val="00E526CC"/>
    <w:rPr>
      <w:rFonts w:ascii="Courier New" w:hAnsi="Courier New" w:cs="Courier New" w:hint="default"/>
    </w:rPr>
  </w:style>
  <w:style w:type="character" w:customStyle="1" w:styleId="WW8Num49z2">
    <w:name w:val="WW8Num49z2"/>
    <w:rsid w:val="00E526CC"/>
    <w:rPr>
      <w:rFonts w:ascii="Wingdings" w:hAnsi="Wingdings" w:cs="Wingdings" w:hint="default"/>
    </w:rPr>
  </w:style>
  <w:style w:type="character" w:customStyle="1" w:styleId="WW8Num50z0">
    <w:name w:val="WW8Num50z0"/>
    <w:rsid w:val="00E526CC"/>
    <w:rPr>
      <w:rFonts w:ascii="Symbol" w:hAnsi="Symbol" w:cs="Symbol" w:hint="default"/>
    </w:rPr>
  </w:style>
  <w:style w:type="character" w:customStyle="1" w:styleId="WW8Num50z1">
    <w:name w:val="WW8Num50z1"/>
    <w:rsid w:val="00E526CC"/>
    <w:rPr>
      <w:rFonts w:ascii="Courier New" w:hAnsi="Courier New" w:cs="Courier New" w:hint="default"/>
    </w:rPr>
  </w:style>
  <w:style w:type="character" w:customStyle="1" w:styleId="WW8Num50z2">
    <w:name w:val="WW8Num50z2"/>
    <w:rsid w:val="00E526CC"/>
    <w:rPr>
      <w:rFonts w:ascii="Wingdings" w:hAnsi="Wingdings" w:cs="Wingdings" w:hint="default"/>
    </w:rPr>
  </w:style>
  <w:style w:type="character" w:customStyle="1" w:styleId="WW8Num51z0">
    <w:name w:val="WW8Num51z0"/>
    <w:rsid w:val="00E526CC"/>
    <w:rPr>
      <w:rFonts w:ascii="Symbol" w:hAnsi="Symbol" w:cs="Symbol" w:hint="default"/>
      <w:szCs w:val="24"/>
      <w:lang w:val="ru-RU"/>
    </w:rPr>
  </w:style>
  <w:style w:type="character" w:customStyle="1" w:styleId="WW8Num51z1">
    <w:name w:val="WW8Num51z1"/>
    <w:rsid w:val="00E526CC"/>
    <w:rPr>
      <w:rFonts w:ascii="Courier New" w:hAnsi="Courier New" w:cs="Courier New" w:hint="default"/>
    </w:rPr>
  </w:style>
  <w:style w:type="character" w:customStyle="1" w:styleId="WW8Num51z2">
    <w:name w:val="WW8Num51z2"/>
    <w:rsid w:val="00E526CC"/>
    <w:rPr>
      <w:rFonts w:ascii="Wingdings" w:hAnsi="Wingdings" w:cs="Wingdings" w:hint="default"/>
    </w:rPr>
  </w:style>
  <w:style w:type="character" w:customStyle="1" w:styleId="WW8Num52z0">
    <w:name w:val="WW8Num52z0"/>
    <w:rsid w:val="00E526CC"/>
    <w:rPr>
      <w:rFonts w:ascii="Bookman Old Style" w:hAnsi="Bookman Old Style" w:cs="Bookman Old Style" w:hint="default"/>
      <w:b/>
      <w:i w:val="0"/>
      <w:sz w:val="24"/>
    </w:rPr>
  </w:style>
  <w:style w:type="character" w:customStyle="1" w:styleId="WW8Num52z1">
    <w:name w:val="WW8Num52z1"/>
    <w:rsid w:val="00E526CC"/>
    <w:rPr>
      <w:rFonts w:hint="default"/>
    </w:rPr>
  </w:style>
  <w:style w:type="character" w:customStyle="1" w:styleId="WW8Num53z0">
    <w:name w:val="WW8Num53z0"/>
    <w:rsid w:val="00E526CC"/>
    <w:rPr>
      <w:rFonts w:ascii="Times New Roman" w:hAnsi="Times New Roman" w:cs="Times New Roman" w:hint="default"/>
    </w:rPr>
  </w:style>
  <w:style w:type="character" w:customStyle="1" w:styleId="WW8Num53z1">
    <w:name w:val="WW8Num53z1"/>
    <w:rsid w:val="00E526CC"/>
    <w:rPr>
      <w:rFonts w:ascii="Courier New" w:hAnsi="Courier New" w:cs="Courier New" w:hint="default"/>
    </w:rPr>
  </w:style>
  <w:style w:type="character" w:customStyle="1" w:styleId="WW8Num53z2">
    <w:name w:val="WW8Num53z2"/>
    <w:rsid w:val="00E526CC"/>
    <w:rPr>
      <w:rFonts w:ascii="Wingdings" w:hAnsi="Wingdings" w:cs="Wingdings" w:hint="default"/>
    </w:rPr>
  </w:style>
  <w:style w:type="character" w:customStyle="1" w:styleId="WW8Num53z3">
    <w:name w:val="WW8Num53z3"/>
    <w:rsid w:val="00E526CC"/>
    <w:rPr>
      <w:rFonts w:ascii="Symbol" w:hAnsi="Symbol" w:cs="Symbol" w:hint="default"/>
    </w:rPr>
  </w:style>
  <w:style w:type="character" w:customStyle="1" w:styleId="WW8Num54z0">
    <w:name w:val="WW8Num54z0"/>
    <w:rsid w:val="00E526CC"/>
    <w:rPr>
      <w:rFonts w:ascii="Symbol" w:hAnsi="Symbol" w:cs="Symbol" w:hint="default"/>
    </w:rPr>
  </w:style>
  <w:style w:type="character" w:customStyle="1" w:styleId="WW8Num54z1">
    <w:name w:val="WW8Num54z1"/>
    <w:rsid w:val="00E526CC"/>
    <w:rPr>
      <w:rFonts w:ascii="Courier New" w:hAnsi="Courier New" w:cs="Courier New" w:hint="default"/>
    </w:rPr>
  </w:style>
  <w:style w:type="character" w:customStyle="1" w:styleId="WW8Num54z2">
    <w:name w:val="WW8Num54z2"/>
    <w:rsid w:val="00E526CC"/>
    <w:rPr>
      <w:rFonts w:ascii="Wingdings" w:hAnsi="Wingdings" w:cs="Wingdings" w:hint="default"/>
    </w:rPr>
  </w:style>
  <w:style w:type="character" w:customStyle="1" w:styleId="WW8Num55z0">
    <w:name w:val="WW8Num55z0"/>
    <w:rsid w:val="00E526CC"/>
    <w:rPr>
      <w:rFonts w:ascii="Symbol" w:hAnsi="Symbol" w:cs="Symbol" w:hint="default"/>
    </w:rPr>
  </w:style>
  <w:style w:type="character" w:customStyle="1" w:styleId="WW8Num55z1">
    <w:name w:val="WW8Num55z1"/>
    <w:rsid w:val="00E526CC"/>
    <w:rPr>
      <w:rFonts w:ascii="Courier New" w:hAnsi="Courier New" w:cs="Courier New" w:hint="default"/>
    </w:rPr>
  </w:style>
  <w:style w:type="character" w:customStyle="1" w:styleId="WW8Num55z2">
    <w:name w:val="WW8Num55z2"/>
    <w:rsid w:val="00E526CC"/>
    <w:rPr>
      <w:rFonts w:ascii="Wingdings" w:hAnsi="Wingdings" w:cs="Wingdings" w:hint="default"/>
    </w:rPr>
  </w:style>
  <w:style w:type="character" w:customStyle="1" w:styleId="WW8Num56z0">
    <w:name w:val="WW8Num56z0"/>
    <w:rsid w:val="00E526CC"/>
    <w:rPr>
      <w:rFonts w:ascii="Symbol" w:hAnsi="Symbol" w:cs="Symbol" w:hint="default"/>
      <w:lang w:val="ru-RU"/>
    </w:rPr>
  </w:style>
  <w:style w:type="character" w:customStyle="1" w:styleId="WW8Num56z1">
    <w:name w:val="WW8Num56z1"/>
    <w:rsid w:val="00E526CC"/>
    <w:rPr>
      <w:rFonts w:ascii="Courier New" w:hAnsi="Courier New" w:cs="Courier New" w:hint="default"/>
    </w:rPr>
  </w:style>
  <w:style w:type="character" w:customStyle="1" w:styleId="WW8Num56z2">
    <w:name w:val="WW8Num56z2"/>
    <w:rsid w:val="00E526CC"/>
    <w:rPr>
      <w:rFonts w:ascii="Wingdings" w:hAnsi="Wingdings" w:cs="Wingdings" w:hint="default"/>
    </w:rPr>
  </w:style>
  <w:style w:type="character" w:customStyle="1" w:styleId="WW8Num57z0">
    <w:name w:val="WW8Num57z0"/>
    <w:rsid w:val="00E526CC"/>
    <w:rPr>
      <w:rFonts w:ascii="Times New Roman" w:hAnsi="Times New Roman" w:cs="Times New Roman" w:hint="default"/>
    </w:rPr>
  </w:style>
  <w:style w:type="character" w:customStyle="1" w:styleId="WW8Num57z1">
    <w:name w:val="WW8Num57z1"/>
    <w:rsid w:val="00E526CC"/>
  </w:style>
  <w:style w:type="character" w:customStyle="1" w:styleId="WW8Num57z2">
    <w:name w:val="WW8Num57z2"/>
    <w:rsid w:val="00E526CC"/>
  </w:style>
  <w:style w:type="character" w:customStyle="1" w:styleId="WW8Num57z3">
    <w:name w:val="WW8Num57z3"/>
    <w:rsid w:val="00E526CC"/>
  </w:style>
  <w:style w:type="character" w:customStyle="1" w:styleId="WW8Num57z4">
    <w:name w:val="WW8Num57z4"/>
    <w:rsid w:val="00E526CC"/>
  </w:style>
  <w:style w:type="character" w:customStyle="1" w:styleId="WW8Num57z5">
    <w:name w:val="WW8Num57z5"/>
    <w:rsid w:val="00E526CC"/>
  </w:style>
  <w:style w:type="character" w:customStyle="1" w:styleId="WW8Num57z6">
    <w:name w:val="WW8Num57z6"/>
    <w:rsid w:val="00E526CC"/>
  </w:style>
  <w:style w:type="character" w:customStyle="1" w:styleId="WW8Num57z7">
    <w:name w:val="WW8Num57z7"/>
    <w:rsid w:val="00E526CC"/>
  </w:style>
  <w:style w:type="character" w:customStyle="1" w:styleId="WW8Num57z8">
    <w:name w:val="WW8Num57z8"/>
    <w:rsid w:val="00E526CC"/>
  </w:style>
  <w:style w:type="character" w:customStyle="1" w:styleId="WW8Num58z0">
    <w:name w:val="WW8Num58z0"/>
    <w:rsid w:val="00E526CC"/>
    <w:rPr>
      <w:rFonts w:ascii="Bookman Old Style" w:hAnsi="Bookman Old Style" w:cs="Times New Roman" w:hint="default"/>
      <w:b/>
      <w:bCs w:val="0"/>
      <w:i w:val="0"/>
      <w:iCs w:val="0"/>
      <w:caps w:val="0"/>
      <w:smallCaps w:val="0"/>
      <w:strike w:val="0"/>
      <w:dstrike w:val="0"/>
      <w:outline w:val="0"/>
      <w:shadow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58z1">
    <w:name w:val="WW8Num58z1"/>
    <w:rsid w:val="00E526CC"/>
  </w:style>
  <w:style w:type="character" w:customStyle="1" w:styleId="WW8Num58z2">
    <w:name w:val="WW8Num58z2"/>
    <w:rsid w:val="00E526CC"/>
  </w:style>
  <w:style w:type="character" w:customStyle="1" w:styleId="WW8Num58z3">
    <w:name w:val="WW8Num58z3"/>
    <w:rsid w:val="00E526CC"/>
  </w:style>
  <w:style w:type="character" w:customStyle="1" w:styleId="WW8Num58z4">
    <w:name w:val="WW8Num58z4"/>
    <w:rsid w:val="00E526CC"/>
  </w:style>
  <w:style w:type="character" w:customStyle="1" w:styleId="WW8Num58z5">
    <w:name w:val="WW8Num58z5"/>
    <w:rsid w:val="00E526CC"/>
  </w:style>
  <w:style w:type="character" w:customStyle="1" w:styleId="WW8Num58z6">
    <w:name w:val="WW8Num58z6"/>
    <w:rsid w:val="00E526CC"/>
  </w:style>
  <w:style w:type="character" w:customStyle="1" w:styleId="WW8Num58z7">
    <w:name w:val="WW8Num58z7"/>
    <w:rsid w:val="00E526CC"/>
  </w:style>
  <w:style w:type="character" w:customStyle="1" w:styleId="WW8Num58z8">
    <w:name w:val="WW8Num58z8"/>
    <w:rsid w:val="00E526CC"/>
  </w:style>
  <w:style w:type="character" w:customStyle="1" w:styleId="WW8Num59z0">
    <w:name w:val="WW8Num59z0"/>
    <w:rsid w:val="00E526CC"/>
    <w:rPr>
      <w:rFonts w:ascii="Vrinda" w:hAnsi="Vrinda" w:cs="Vrinda" w:hint="default"/>
    </w:rPr>
  </w:style>
  <w:style w:type="character" w:customStyle="1" w:styleId="WW8Num59z1">
    <w:name w:val="WW8Num59z1"/>
    <w:rsid w:val="00E526CC"/>
    <w:rPr>
      <w:rFonts w:ascii="Courier New" w:hAnsi="Courier New" w:cs="Courier New" w:hint="default"/>
    </w:rPr>
  </w:style>
  <w:style w:type="character" w:customStyle="1" w:styleId="WW8Num59z2">
    <w:name w:val="WW8Num59z2"/>
    <w:rsid w:val="00E526CC"/>
    <w:rPr>
      <w:rFonts w:ascii="Wingdings" w:hAnsi="Wingdings" w:cs="Wingdings" w:hint="default"/>
    </w:rPr>
  </w:style>
  <w:style w:type="character" w:customStyle="1" w:styleId="WW8Num59z3">
    <w:name w:val="WW8Num59z3"/>
    <w:rsid w:val="00E526CC"/>
    <w:rPr>
      <w:rFonts w:ascii="Symbol" w:hAnsi="Symbol" w:cs="Symbol" w:hint="default"/>
    </w:rPr>
  </w:style>
  <w:style w:type="character" w:customStyle="1" w:styleId="WW8Num60z0">
    <w:name w:val="WW8Num60z0"/>
    <w:rsid w:val="00E526CC"/>
    <w:rPr>
      <w:rFonts w:ascii="Bookman Old Style" w:hAnsi="Bookman Old Style" w:cs="Times New Roman" w:hint="default"/>
      <w:b/>
      <w:bCs w:val="0"/>
      <w:i w:val="0"/>
      <w:iCs w:val="0"/>
      <w:caps w:val="0"/>
      <w:smallCaps w:val="0"/>
      <w:strike w:val="0"/>
      <w:dstrike w:val="0"/>
      <w:outline w:val="0"/>
      <w:shadow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60z1">
    <w:name w:val="WW8Num60z1"/>
    <w:rsid w:val="00E526CC"/>
  </w:style>
  <w:style w:type="character" w:customStyle="1" w:styleId="WW8Num60z2">
    <w:name w:val="WW8Num60z2"/>
    <w:rsid w:val="00E526CC"/>
  </w:style>
  <w:style w:type="character" w:customStyle="1" w:styleId="WW8Num60z3">
    <w:name w:val="WW8Num60z3"/>
    <w:rsid w:val="00E526CC"/>
  </w:style>
  <w:style w:type="character" w:customStyle="1" w:styleId="WW8Num60z4">
    <w:name w:val="WW8Num60z4"/>
    <w:rsid w:val="00E526CC"/>
  </w:style>
  <w:style w:type="character" w:customStyle="1" w:styleId="WW8Num60z5">
    <w:name w:val="WW8Num60z5"/>
    <w:rsid w:val="00E526CC"/>
  </w:style>
  <w:style w:type="character" w:customStyle="1" w:styleId="WW8Num60z6">
    <w:name w:val="WW8Num60z6"/>
    <w:rsid w:val="00E526CC"/>
  </w:style>
  <w:style w:type="character" w:customStyle="1" w:styleId="WW8Num60z7">
    <w:name w:val="WW8Num60z7"/>
    <w:rsid w:val="00E526CC"/>
  </w:style>
  <w:style w:type="character" w:customStyle="1" w:styleId="WW8Num60z8">
    <w:name w:val="WW8Num60z8"/>
    <w:rsid w:val="00E526CC"/>
  </w:style>
  <w:style w:type="character" w:customStyle="1" w:styleId="WW8Num61z0">
    <w:name w:val="WW8Num61z0"/>
    <w:rsid w:val="00E526CC"/>
    <w:rPr>
      <w:rFonts w:ascii="Symbol" w:hAnsi="Symbol" w:cs="Symbol" w:hint="default"/>
    </w:rPr>
  </w:style>
  <w:style w:type="character" w:customStyle="1" w:styleId="WW8Num61z1">
    <w:name w:val="WW8Num61z1"/>
    <w:rsid w:val="00E526CC"/>
    <w:rPr>
      <w:rFonts w:ascii="Courier New" w:hAnsi="Courier New" w:cs="Courier New" w:hint="default"/>
    </w:rPr>
  </w:style>
  <w:style w:type="character" w:customStyle="1" w:styleId="WW8Num61z2">
    <w:name w:val="WW8Num61z2"/>
    <w:rsid w:val="00E526CC"/>
    <w:rPr>
      <w:rFonts w:ascii="Wingdings" w:hAnsi="Wingdings" w:cs="Wingdings" w:hint="default"/>
    </w:rPr>
  </w:style>
  <w:style w:type="character" w:customStyle="1" w:styleId="WW8Num62z0">
    <w:name w:val="WW8Num62z0"/>
    <w:rsid w:val="00E526CC"/>
    <w:rPr>
      <w:rFonts w:ascii="Symbol" w:hAnsi="Symbol" w:cs="Symbol" w:hint="default"/>
    </w:rPr>
  </w:style>
  <w:style w:type="character" w:customStyle="1" w:styleId="WW8Num62z1">
    <w:name w:val="WW8Num62z1"/>
    <w:rsid w:val="00E526CC"/>
    <w:rPr>
      <w:rFonts w:ascii="Courier New" w:hAnsi="Courier New" w:cs="Courier New" w:hint="default"/>
    </w:rPr>
  </w:style>
  <w:style w:type="character" w:customStyle="1" w:styleId="WW8Num62z2">
    <w:name w:val="WW8Num62z2"/>
    <w:rsid w:val="00E526CC"/>
    <w:rPr>
      <w:rFonts w:ascii="Wingdings" w:hAnsi="Wingdings" w:cs="Wingdings" w:hint="default"/>
    </w:rPr>
  </w:style>
  <w:style w:type="character" w:customStyle="1" w:styleId="WW8Num63z0">
    <w:name w:val="WW8Num63z0"/>
    <w:rsid w:val="00E526CC"/>
    <w:rPr>
      <w:rFonts w:ascii="Symbol" w:hAnsi="Symbol" w:cs="Symbol" w:hint="default"/>
    </w:rPr>
  </w:style>
  <w:style w:type="character" w:customStyle="1" w:styleId="WW8Num63z1">
    <w:name w:val="WW8Num63z1"/>
    <w:rsid w:val="00E526CC"/>
    <w:rPr>
      <w:rFonts w:ascii="Courier New" w:hAnsi="Courier New" w:cs="Courier New" w:hint="default"/>
    </w:rPr>
  </w:style>
  <w:style w:type="character" w:customStyle="1" w:styleId="WW8Num63z2">
    <w:name w:val="WW8Num63z2"/>
    <w:rsid w:val="00E526CC"/>
    <w:rPr>
      <w:rFonts w:ascii="Wingdings" w:hAnsi="Wingdings" w:cs="Wingdings" w:hint="default"/>
    </w:rPr>
  </w:style>
  <w:style w:type="character" w:customStyle="1" w:styleId="13">
    <w:name w:val="Основной шрифт абзаца1"/>
    <w:rsid w:val="00E526CC"/>
  </w:style>
  <w:style w:type="character" w:customStyle="1" w:styleId="14">
    <w:name w:val="Заголовок 1 Знак"/>
    <w:rsid w:val="00E526CC"/>
    <w:rPr>
      <w:rFonts w:ascii="Times New Roman" w:eastAsia="Times New Roman" w:hAnsi="Times New Roman" w:cs="Times New Roman"/>
      <w:b/>
      <w:bCs/>
      <w:sz w:val="24"/>
      <w:szCs w:val="28"/>
    </w:rPr>
  </w:style>
  <w:style w:type="character" w:styleId="a6">
    <w:name w:val="Hyperlink"/>
    <w:rsid w:val="00E526CC"/>
    <w:rPr>
      <w:color w:val="0563C1"/>
      <w:u w:val="single"/>
    </w:rPr>
  </w:style>
  <w:style w:type="character" w:customStyle="1" w:styleId="S3">
    <w:name w:val="S_Обычный Знак"/>
    <w:rsid w:val="00E526CC"/>
    <w:rPr>
      <w:rFonts w:ascii="Bookman Old Style" w:eastAsia="Times New Roman" w:hAnsi="Bookman Old Style" w:cs="Times New Roman"/>
      <w:sz w:val="24"/>
      <w:szCs w:val="24"/>
    </w:rPr>
  </w:style>
  <w:style w:type="character" w:customStyle="1" w:styleId="S4">
    <w:name w:val="S_Маркированный Знак"/>
    <w:rsid w:val="00E526CC"/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Таблица Знак1"/>
    <w:rsid w:val="00E526CC"/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_Заголовок таблицы Знак"/>
    <w:rsid w:val="00E526CC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a7">
    <w:name w:val="+Таб Знак"/>
    <w:rsid w:val="00E526CC"/>
    <w:rPr>
      <w:rFonts w:ascii="Times New Roman" w:eastAsia="Calibri" w:hAnsi="Times New Roman" w:cs="Times New Roman"/>
      <w:sz w:val="20"/>
      <w:szCs w:val="20"/>
    </w:rPr>
  </w:style>
  <w:style w:type="character" w:customStyle="1" w:styleId="20">
    <w:name w:val="Заголовок 2 Знак"/>
    <w:rsid w:val="00E526CC"/>
    <w:rPr>
      <w:rFonts w:ascii="Times New Roman" w:eastAsia="Times New Roman" w:hAnsi="Times New Roman" w:cs="Times New Roman"/>
      <w:b/>
      <w:sz w:val="24"/>
      <w:szCs w:val="26"/>
    </w:rPr>
  </w:style>
  <w:style w:type="character" w:customStyle="1" w:styleId="S6">
    <w:name w:val="S_Обычный с подчеркиванием Знак"/>
    <w:rsid w:val="00E526CC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a8">
    <w:name w:val="Абзац списка Знак"/>
    <w:rsid w:val="00E526CC"/>
    <w:rPr>
      <w:rFonts w:ascii="Bookman Old Style" w:eastAsia="Calibri" w:hAnsi="Bookman Old Style" w:cs="Times New Roman"/>
      <w:sz w:val="24"/>
    </w:rPr>
  </w:style>
  <w:style w:type="character" w:customStyle="1" w:styleId="a9">
    <w:name w:val="Основной текст Знак"/>
    <w:rsid w:val="00E526CC"/>
    <w:rPr>
      <w:rFonts w:ascii="Times New Roman" w:eastAsia="Times New Roman" w:hAnsi="Times New Roman" w:cs="Times New Roman"/>
      <w:sz w:val="24"/>
      <w:szCs w:val="24"/>
    </w:rPr>
  </w:style>
  <w:style w:type="character" w:customStyle="1" w:styleId="S7">
    <w:name w:val="S_Обычный Знак Знак Знак"/>
    <w:rsid w:val="00E526CC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+таб Знак"/>
    <w:rsid w:val="00E526CC"/>
    <w:rPr>
      <w:rFonts w:ascii="Bookman Old Style" w:eastAsia="Times New Roman" w:hAnsi="Bookman Old Style" w:cs="Times New Roman"/>
      <w:sz w:val="24"/>
      <w:szCs w:val="20"/>
    </w:rPr>
  </w:style>
  <w:style w:type="character" w:customStyle="1" w:styleId="ab">
    <w:name w:val="Абзац Знак"/>
    <w:rsid w:val="00E526CC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с отступом 3 Знак"/>
    <w:rsid w:val="00E526CC"/>
    <w:rPr>
      <w:rFonts w:ascii="Times New Roman" w:hAnsi="Times New Roman" w:cs="Times New Roman"/>
      <w:sz w:val="16"/>
      <w:szCs w:val="16"/>
    </w:rPr>
  </w:style>
  <w:style w:type="character" w:customStyle="1" w:styleId="S8">
    <w:name w:val="S_Маркированный Знак Знак"/>
    <w:rsid w:val="00E526CC"/>
    <w:rPr>
      <w:sz w:val="24"/>
      <w:szCs w:val="24"/>
      <w:lang w:val="ru-RU" w:eastAsia="ar-SA" w:bidi="ar-SA"/>
    </w:rPr>
  </w:style>
  <w:style w:type="character" w:customStyle="1" w:styleId="ac">
    <w:name w:val="Нижний колонтитул Знак"/>
    <w:rsid w:val="00E526CC"/>
    <w:rPr>
      <w:rFonts w:ascii="Times New Roman" w:hAnsi="Times New Roman" w:cs="Times New Roman"/>
      <w:sz w:val="24"/>
    </w:rPr>
  </w:style>
  <w:style w:type="character" w:customStyle="1" w:styleId="15">
    <w:name w:val="Нижний колонтитул Знак1"/>
    <w:rsid w:val="00E526CC"/>
    <w:rPr>
      <w:rFonts w:ascii="Bookman Old Style" w:eastAsia="Calibri" w:hAnsi="Bookman Old Style" w:cs="Times New Roman"/>
      <w:sz w:val="24"/>
    </w:rPr>
  </w:style>
  <w:style w:type="character" w:customStyle="1" w:styleId="S9">
    <w:name w:val="S_Таблица Знак Знак"/>
    <w:rsid w:val="00E526CC"/>
    <w:rPr>
      <w:sz w:val="24"/>
      <w:szCs w:val="24"/>
    </w:rPr>
  </w:style>
  <w:style w:type="character" w:customStyle="1" w:styleId="ad">
    <w:name w:val="Основной текст с отступом Знак"/>
    <w:rsid w:val="00E526CC"/>
    <w:rPr>
      <w:rFonts w:ascii="Times New Roman" w:hAnsi="Times New Roman" w:cs="Times New Roman"/>
      <w:sz w:val="24"/>
    </w:rPr>
  </w:style>
  <w:style w:type="character" w:customStyle="1" w:styleId="16">
    <w:name w:val="Основной текст с отступом Знак1"/>
    <w:rsid w:val="00E526CC"/>
    <w:rPr>
      <w:rFonts w:ascii="Bookman Old Style" w:eastAsia="Calibri" w:hAnsi="Bookman Old Style" w:cs="Times New Roman"/>
      <w:sz w:val="24"/>
    </w:rPr>
  </w:style>
  <w:style w:type="character" w:customStyle="1" w:styleId="S11">
    <w:name w:val="S_Маркированный Знак Знак1"/>
    <w:rsid w:val="00E526CC"/>
    <w:rPr>
      <w:sz w:val="24"/>
      <w:szCs w:val="24"/>
      <w:lang w:val="ru-RU" w:eastAsia="ar-SA" w:bidi="ar-SA"/>
    </w:rPr>
  </w:style>
  <w:style w:type="character" w:customStyle="1" w:styleId="ae">
    <w:name w:val="Текст сноски Знак"/>
    <w:rsid w:val="00E526CC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13"/>
    <w:rsid w:val="00E526CC"/>
  </w:style>
  <w:style w:type="character" w:customStyle="1" w:styleId="af">
    <w:name w:val="Символ сноски"/>
    <w:rsid w:val="00E526CC"/>
    <w:rPr>
      <w:vertAlign w:val="superscript"/>
    </w:rPr>
  </w:style>
  <w:style w:type="character" w:customStyle="1" w:styleId="21">
    <w:name w:val="Основной текст 2 Знак"/>
    <w:rsid w:val="00E526CC"/>
    <w:rPr>
      <w:rFonts w:ascii="Bookman Old Style" w:eastAsia="Calibri" w:hAnsi="Bookman Old Style" w:cs="Times New Roman"/>
      <w:sz w:val="24"/>
    </w:rPr>
  </w:style>
  <w:style w:type="character" w:customStyle="1" w:styleId="FontStyle138">
    <w:name w:val="Font Style138"/>
    <w:rsid w:val="00E526CC"/>
    <w:rPr>
      <w:rFonts w:ascii="Times New Roman" w:hAnsi="Times New Roman" w:cs="Times New Roman"/>
      <w:sz w:val="24"/>
      <w:szCs w:val="24"/>
    </w:rPr>
  </w:style>
  <w:style w:type="character" w:customStyle="1" w:styleId="50">
    <w:name w:val="Заголовок 5 Знак"/>
    <w:rsid w:val="00E526CC"/>
    <w:rPr>
      <w:rFonts w:ascii="Calibri Light" w:eastAsia="Times New Roman" w:hAnsi="Calibri Light" w:cs="Times New Roman"/>
      <w:color w:val="2E74B5"/>
      <w:sz w:val="24"/>
    </w:rPr>
  </w:style>
  <w:style w:type="character" w:customStyle="1" w:styleId="af0">
    <w:name w:val="Верхний колонтитул Знак"/>
    <w:rsid w:val="00E526CC"/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page number"/>
    <w:basedOn w:val="13"/>
    <w:rsid w:val="00E526CC"/>
  </w:style>
  <w:style w:type="character" w:customStyle="1" w:styleId="31">
    <w:name w:val="Заголовок 3 Знак"/>
    <w:rsid w:val="00E526CC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40">
    <w:name w:val="Заголовок 4 Знак"/>
    <w:rsid w:val="00E526C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60">
    <w:name w:val="Заголовок 6 Знак"/>
    <w:rsid w:val="00E526CC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rsid w:val="00E526CC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Заголовок 8 Знак"/>
    <w:rsid w:val="00E526CC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90">
    <w:name w:val="Заголовок 9 Знак"/>
    <w:rsid w:val="00E526CC"/>
    <w:rPr>
      <w:rFonts w:ascii="Times New Roman" w:eastAsia="Times New Roman" w:hAnsi="Times New Roman" w:cs="Times New Roman"/>
      <w:sz w:val="18"/>
      <w:szCs w:val="18"/>
    </w:rPr>
  </w:style>
  <w:style w:type="character" w:customStyle="1" w:styleId="17">
    <w:name w:val="Заголовок 1 Знак Знак Знак Знак"/>
    <w:rsid w:val="00E526CC"/>
    <w:rPr>
      <w:bCs/>
      <w:sz w:val="28"/>
      <w:szCs w:val="28"/>
      <w:lang w:val="ru-RU" w:eastAsia="ar-SA" w:bidi="ar-SA"/>
    </w:rPr>
  </w:style>
  <w:style w:type="character" w:customStyle="1" w:styleId="22">
    <w:name w:val="Основной текст с отступом 2 Знак"/>
    <w:rsid w:val="00E526CC"/>
    <w:rPr>
      <w:rFonts w:ascii="Times New Roman" w:eastAsia="Times New Roman" w:hAnsi="Times New Roman" w:cs="Times New Roman"/>
      <w:b/>
      <w:bCs/>
      <w:caps/>
      <w:sz w:val="24"/>
      <w:szCs w:val="24"/>
    </w:rPr>
  </w:style>
  <w:style w:type="character" w:customStyle="1" w:styleId="Sa">
    <w:name w:val="S_Обычный в таблице Знак Знак"/>
    <w:rsid w:val="00E526CC"/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3 Знак"/>
    <w:rsid w:val="00E526CC"/>
    <w:rPr>
      <w:rFonts w:ascii="Times New Roman" w:eastAsia="Times New Roman" w:hAnsi="Times New Roman" w:cs="Times New Roman"/>
      <w:sz w:val="16"/>
      <w:szCs w:val="16"/>
    </w:rPr>
  </w:style>
  <w:style w:type="character" w:customStyle="1" w:styleId="18">
    <w:name w:val="Заголовок_1 Знак Знак"/>
    <w:rsid w:val="00E526CC"/>
    <w:rPr>
      <w:rFonts w:ascii="Times New Roman" w:eastAsia="Times New Roman" w:hAnsi="Times New Roman" w:cs="Times New Roman"/>
      <w:b/>
      <w:caps/>
      <w:sz w:val="24"/>
      <w:szCs w:val="24"/>
    </w:rPr>
  </w:style>
  <w:style w:type="character" w:styleId="af2">
    <w:name w:val="FollowedHyperlink"/>
    <w:rsid w:val="00E526CC"/>
    <w:rPr>
      <w:color w:val="800080"/>
      <w:u w:val="single"/>
    </w:rPr>
  </w:style>
  <w:style w:type="character" w:customStyle="1" w:styleId="ConsNonformat">
    <w:name w:val="ConsNonformat Знак Знак"/>
    <w:rsid w:val="00E526CC"/>
    <w:rPr>
      <w:rFonts w:ascii="Courier New" w:eastAsia="Times New Roman" w:hAnsi="Courier New" w:cs="Courier New"/>
      <w:sz w:val="22"/>
      <w:szCs w:val="22"/>
      <w:lang w:eastAsia="ar-SA" w:bidi="ar-SA"/>
    </w:rPr>
  </w:style>
  <w:style w:type="character" w:customStyle="1" w:styleId="S20">
    <w:name w:val="S_Заголовок 2 Знак"/>
    <w:rsid w:val="00E526CC"/>
    <w:rPr>
      <w:rFonts w:ascii="Times New Roman" w:hAnsi="Times New Roman" w:cs="Times New Roman"/>
      <w:b/>
      <w:color w:val="000000"/>
      <w:sz w:val="24"/>
      <w:szCs w:val="24"/>
    </w:rPr>
  </w:style>
  <w:style w:type="character" w:customStyle="1" w:styleId="af3">
    <w:name w:val="Подчеркнутый Знак"/>
    <w:rsid w:val="00E526CC"/>
    <w:rPr>
      <w:rFonts w:ascii="Times New Roman" w:eastAsia="Times New Roman" w:hAnsi="Times New Roman" w:cs="Times New Roman"/>
      <w:sz w:val="24"/>
      <w:szCs w:val="24"/>
      <w:u w:val="single"/>
    </w:rPr>
  </w:style>
  <w:style w:type="character" w:styleId="af4">
    <w:name w:val="line number"/>
    <w:rsid w:val="00E526CC"/>
    <w:rPr>
      <w:sz w:val="18"/>
      <w:szCs w:val="18"/>
    </w:rPr>
  </w:style>
  <w:style w:type="character" w:customStyle="1" w:styleId="af5">
    <w:name w:val="Надстрочный"/>
    <w:rsid w:val="00E526CC"/>
    <w:rPr>
      <w:b/>
      <w:bCs/>
      <w:vertAlign w:val="superscript"/>
    </w:rPr>
  </w:style>
  <w:style w:type="character" w:styleId="HTML">
    <w:name w:val="HTML Sample"/>
    <w:rsid w:val="00E526CC"/>
    <w:rPr>
      <w:rFonts w:ascii="Courier New" w:hAnsi="Courier New" w:cs="Courier New"/>
      <w:lang w:val="ru-RU"/>
    </w:rPr>
  </w:style>
  <w:style w:type="character" w:styleId="HTML0">
    <w:name w:val="HTML Definition"/>
    <w:rsid w:val="00E526CC"/>
    <w:rPr>
      <w:i/>
      <w:iCs/>
      <w:lang w:val="ru-RU"/>
    </w:rPr>
  </w:style>
  <w:style w:type="character" w:styleId="HTML1">
    <w:name w:val="HTML Variable"/>
    <w:rsid w:val="00E526CC"/>
    <w:rPr>
      <w:i/>
      <w:iCs/>
      <w:lang w:val="ru-RU"/>
    </w:rPr>
  </w:style>
  <w:style w:type="character" w:styleId="HTML2">
    <w:name w:val="HTML Typewriter"/>
    <w:rsid w:val="00E526CC"/>
    <w:rPr>
      <w:rFonts w:ascii="Courier New" w:hAnsi="Courier New" w:cs="Courier New"/>
      <w:sz w:val="20"/>
      <w:szCs w:val="20"/>
      <w:lang w:val="ru-RU"/>
    </w:rPr>
  </w:style>
  <w:style w:type="character" w:customStyle="1" w:styleId="af6">
    <w:name w:val="Подпись Знак"/>
    <w:rsid w:val="00E526CC"/>
    <w:rPr>
      <w:rFonts w:ascii="Arial" w:eastAsia="Times New Roman" w:hAnsi="Arial" w:cs="Arial"/>
      <w:spacing w:val="-5"/>
      <w:sz w:val="20"/>
      <w:szCs w:val="20"/>
    </w:rPr>
  </w:style>
  <w:style w:type="character" w:customStyle="1" w:styleId="af7">
    <w:name w:val="Приветствие Знак"/>
    <w:rsid w:val="00E526CC"/>
    <w:rPr>
      <w:rFonts w:ascii="Arial" w:eastAsia="Times New Roman" w:hAnsi="Arial" w:cs="Arial"/>
      <w:spacing w:val="-5"/>
      <w:sz w:val="20"/>
      <w:szCs w:val="20"/>
    </w:rPr>
  </w:style>
  <w:style w:type="character" w:customStyle="1" w:styleId="af8">
    <w:name w:val="Прощание Знак"/>
    <w:rsid w:val="00E526CC"/>
    <w:rPr>
      <w:rFonts w:ascii="Arial" w:eastAsia="Times New Roman" w:hAnsi="Arial" w:cs="Arial"/>
      <w:spacing w:val="-5"/>
      <w:sz w:val="20"/>
      <w:szCs w:val="20"/>
    </w:rPr>
  </w:style>
  <w:style w:type="character" w:customStyle="1" w:styleId="HTML3">
    <w:name w:val="Стандартный HTML Знак"/>
    <w:rsid w:val="00E526CC"/>
    <w:rPr>
      <w:rFonts w:ascii="Courier New" w:eastAsia="Times New Roman" w:hAnsi="Courier New" w:cs="Courier New"/>
      <w:spacing w:val="-5"/>
      <w:sz w:val="20"/>
      <w:szCs w:val="20"/>
    </w:rPr>
  </w:style>
  <w:style w:type="character" w:customStyle="1" w:styleId="41">
    <w:name w:val="Знак4"/>
    <w:rsid w:val="00E526CC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9">
    <w:name w:val="Текст Знак"/>
    <w:rsid w:val="00E526CC"/>
    <w:rPr>
      <w:rFonts w:ascii="Courier New" w:eastAsia="Times New Roman" w:hAnsi="Courier New" w:cs="Courier New"/>
      <w:spacing w:val="-5"/>
      <w:sz w:val="20"/>
      <w:szCs w:val="20"/>
    </w:rPr>
  </w:style>
  <w:style w:type="character" w:customStyle="1" w:styleId="afa">
    <w:name w:val="Электронная подпись Знак"/>
    <w:rsid w:val="00E526CC"/>
    <w:rPr>
      <w:rFonts w:ascii="Arial" w:eastAsia="Times New Roman" w:hAnsi="Arial" w:cs="Arial"/>
      <w:spacing w:val="-5"/>
      <w:sz w:val="20"/>
      <w:szCs w:val="20"/>
    </w:rPr>
  </w:style>
  <w:style w:type="character" w:customStyle="1" w:styleId="19">
    <w:name w:val="Заголовок_1 Знак Знак Знак"/>
    <w:rsid w:val="00E526CC"/>
    <w:rPr>
      <w:b/>
      <w:caps/>
      <w:sz w:val="24"/>
      <w:szCs w:val="24"/>
      <w:lang w:val="ru-RU" w:eastAsia="ar-SA" w:bidi="ar-SA"/>
    </w:rPr>
  </w:style>
  <w:style w:type="character" w:customStyle="1" w:styleId="1a">
    <w:name w:val="Знак примечания1"/>
    <w:rsid w:val="00E526CC"/>
    <w:rPr>
      <w:sz w:val="16"/>
      <w:szCs w:val="16"/>
    </w:rPr>
  </w:style>
  <w:style w:type="character" w:customStyle="1" w:styleId="afb">
    <w:name w:val="Текст примечания Знак"/>
    <w:rsid w:val="00E526CC"/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ма примечания Знак"/>
    <w:rsid w:val="00E526C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fd">
    <w:name w:val="Текст выноски Знак"/>
    <w:rsid w:val="00E526CC"/>
    <w:rPr>
      <w:rFonts w:ascii="Tahoma" w:eastAsia="Times New Roman" w:hAnsi="Tahoma" w:cs="Tahoma"/>
      <w:sz w:val="16"/>
      <w:szCs w:val="16"/>
    </w:rPr>
  </w:style>
  <w:style w:type="character" w:customStyle="1" w:styleId="afe">
    <w:name w:val="Схема документа Знак"/>
    <w:rsid w:val="00E526CC"/>
    <w:rPr>
      <w:rFonts w:ascii="Tahoma" w:eastAsia="Times New Roman" w:hAnsi="Tahoma" w:cs="Tahoma"/>
      <w:sz w:val="28"/>
      <w:szCs w:val="28"/>
      <w:shd w:val="clear" w:color="auto" w:fill="000080"/>
    </w:rPr>
  </w:style>
  <w:style w:type="character" w:customStyle="1" w:styleId="aff">
    <w:name w:val="Вступление"/>
    <w:rsid w:val="00E526CC"/>
    <w:rPr>
      <w:rFonts w:ascii="Arial Black" w:hAnsi="Arial Black" w:cs="Arial Black"/>
      <w:spacing w:val="-4"/>
      <w:sz w:val="18"/>
      <w:szCs w:val="18"/>
    </w:rPr>
  </w:style>
  <w:style w:type="character" w:customStyle="1" w:styleId="120">
    <w:name w:val="Маркированный_1 Знак Знак2"/>
    <w:rsid w:val="00E526CC"/>
    <w:rPr>
      <w:rFonts w:ascii="Times New Roman" w:eastAsia="Times New Roman" w:hAnsi="Times New Roman" w:cs="Times New Roman"/>
      <w:sz w:val="24"/>
      <w:szCs w:val="24"/>
    </w:rPr>
  </w:style>
  <w:style w:type="character" w:customStyle="1" w:styleId="aff0">
    <w:name w:val="Шапка Знак"/>
    <w:rsid w:val="00E526CC"/>
    <w:rPr>
      <w:rFonts w:ascii="Arial" w:eastAsia="Times New Roman" w:hAnsi="Arial" w:cs="Arial"/>
    </w:rPr>
  </w:style>
  <w:style w:type="character" w:customStyle="1" w:styleId="aff1">
    <w:name w:val="Девиз"/>
    <w:rsid w:val="00E526CC"/>
    <w:rPr>
      <w:i/>
      <w:iCs/>
      <w:spacing w:val="-6"/>
      <w:sz w:val="24"/>
      <w:szCs w:val="24"/>
      <w:lang w:val="ru-RU"/>
    </w:rPr>
  </w:style>
  <w:style w:type="character" w:customStyle="1" w:styleId="HTML4">
    <w:name w:val="Адрес HTML Знак"/>
    <w:rsid w:val="00E526CC"/>
    <w:rPr>
      <w:rFonts w:ascii="Arial" w:eastAsia="Times New Roman" w:hAnsi="Arial" w:cs="Arial"/>
      <w:i/>
      <w:iCs/>
      <w:spacing w:val="-5"/>
      <w:sz w:val="20"/>
      <w:szCs w:val="20"/>
    </w:rPr>
  </w:style>
  <w:style w:type="character" w:styleId="HTML5">
    <w:name w:val="HTML Acronym"/>
    <w:rsid w:val="00E526CC"/>
    <w:rPr>
      <w:lang w:val="ru-RU"/>
    </w:rPr>
  </w:style>
  <w:style w:type="character" w:customStyle="1" w:styleId="aff2">
    <w:name w:val="Дата Знак"/>
    <w:rsid w:val="00E526CC"/>
    <w:rPr>
      <w:rFonts w:ascii="Arial" w:eastAsia="Times New Roman" w:hAnsi="Arial" w:cs="Arial"/>
      <w:spacing w:val="-5"/>
      <w:sz w:val="20"/>
      <w:szCs w:val="20"/>
    </w:rPr>
  </w:style>
  <w:style w:type="character" w:customStyle="1" w:styleId="aff3">
    <w:name w:val="Заголовок записки Знак"/>
    <w:rsid w:val="00E526CC"/>
    <w:rPr>
      <w:rFonts w:ascii="Arial" w:eastAsia="Times New Roman" w:hAnsi="Arial" w:cs="Arial"/>
      <w:spacing w:val="-5"/>
      <w:sz w:val="20"/>
      <w:szCs w:val="20"/>
    </w:rPr>
  </w:style>
  <w:style w:type="character" w:styleId="HTML6">
    <w:name w:val="HTML Keyboard"/>
    <w:rsid w:val="00E526CC"/>
    <w:rPr>
      <w:rFonts w:ascii="Courier New" w:hAnsi="Courier New" w:cs="Courier New"/>
      <w:sz w:val="20"/>
      <w:szCs w:val="20"/>
      <w:lang w:val="ru-RU"/>
    </w:rPr>
  </w:style>
  <w:style w:type="character" w:styleId="HTML7">
    <w:name w:val="HTML Code"/>
    <w:rsid w:val="00E526CC"/>
    <w:rPr>
      <w:rFonts w:ascii="Courier New" w:hAnsi="Courier New" w:cs="Courier New"/>
      <w:sz w:val="20"/>
      <w:szCs w:val="20"/>
      <w:lang w:val="ru-RU"/>
    </w:rPr>
  </w:style>
  <w:style w:type="character" w:customStyle="1" w:styleId="aff4">
    <w:name w:val="Красная строка Знак"/>
    <w:rsid w:val="00E526CC"/>
    <w:rPr>
      <w:rFonts w:ascii="Arial" w:eastAsia="Times New Roman" w:hAnsi="Arial" w:cs="Arial"/>
      <w:spacing w:val="-5"/>
      <w:sz w:val="20"/>
      <w:szCs w:val="20"/>
    </w:rPr>
  </w:style>
  <w:style w:type="character" w:customStyle="1" w:styleId="23">
    <w:name w:val="Красная строка 2 Знак"/>
    <w:rsid w:val="00E526CC"/>
    <w:rPr>
      <w:rFonts w:ascii="Arial" w:eastAsia="Times New Roman" w:hAnsi="Arial" w:cs="Arial"/>
      <w:spacing w:val="-5"/>
      <w:sz w:val="20"/>
      <w:szCs w:val="20"/>
    </w:rPr>
  </w:style>
  <w:style w:type="character" w:styleId="HTML8">
    <w:name w:val="HTML Cite"/>
    <w:rsid w:val="00E526CC"/>
    <w:rPr>
      <w:i/>
      <w:iCs/>
      <w:lang w:val="ru-RU"/>
    </w:rPr>
  </w:style>
  <w:style w:type="character" w:customStyle="1" w:styleId="1b">
    <w:name w:val="Знак1"/>
    <w:rsid w:val="00E526CC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c">
    <w:name w:val="Заголовок_1"/>
    <w:rsid w:val="00E526CC"/>
    <w:rPr>
      <w:caps/>
    </w:rPr>
  </w:style>
  <w:style w:type="character" w:customStyle="1" w:styleId="1d">
    <w:name w:val="Маркированный_1 Знак Знак"/>
    <w:rsid w:val="00E526CC"/>
    <w:rPr>
      <w:sz w:val="24"/>
      <w:szCs w:val="24"/>
      <w:lang w:val="ru-RU" w:eastAsia="ar-SA" w:bidi="ar-SA"/>
    </w:rPr>
  </w:style>
  <w:style w:type="character" w:customStyle="1" w:styleId="aff5">
    <w:name w:val="Подчеркнутый Знак Знак"/>
    <w:rsid w:val="00E526CC"/>
    <w:rPr>
      <w:sz w:val="24"/>
      <w:szCs w:val="24"/>
      <w:u w:val="single"/>
      <w:lang w:val="ru-RU" w:eastAsia="ar-SA" w:bidi="ar-SA"/>
    </w:rPr>
  </w:style>
  <w:style w:type="character" w:customStyle="1" w:styleId="aff6">
    <w:name w:val="Обычный в таблице Знак"/>
    <w:rsid w:val="00E526CC"/>
    <w:rPr>
      <w:rFonts w:ascii="Times New Roman" w:eastAsia="Times New Roman" w:hAnsi="Times New Roman" w:cs="Times New Roman"/>
      <w:sz w:val="28"/>
      <w:szCs w:val="28"/>
    </w:rPr>
  </w:style>
  <w:style w:type="character" w:customStyle="1" w:styleId="1e">
    <w:name w:val="Знак Знак1"/>
    <w:rsid w:val="00E526CC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rsid w:val="00E526CC"/>
    <w:rPr>
      <w:sz w:val="24"/>
      <w:szCs w:val="24"/>
      <w:lang w:val="ru-RU" w:eastAsia="ar-SA" w:bidi="ar-SA"/>
    </w:rPr>
  </w:style>
  <w:style w:type="character" w:customStyle="1" w:styleId="aff7">
    <w:name w:val="Знак Знак Знак Знак"/>
    <w:rsid w:val="00E526CC"/>
    <w:rPr>
      <w:sz w:val="24"/>
      <w:szCs w:val="24"/>
      <w:lang w:val="ru-RU" w:eastAsia="ar-SA" w:bidi="ar-SA"/>
    </w:rPr>
  </w:style>
  <w:style w:type="character" w:customStyle="1" w:styleId="aff8">
    <w:name w:val="Знак"/>
    <w:rsid w:val="00E526CC"/>
    <w:rPr>
      <w:sz w:val="24"/>
      <w:szCs w:val="24"/>
      <w:lang w:val="ru-RU" w:eastAsia="ar-SA" w:bidi="ar-SA"/>
    </w:rPr>
  </w:style>
  <w:style w:type="character" w:customStyle="1" w:styleId="33">
    <w:name w:val="Знак3 Знак Знак"/>
    <w:rsid w:val="00E526CC"/>
    <w:rPr>
      <w:b/>
      <w:sz w:val="24"/>
      <w:szCs w:val="24"/>
      <w:u w:val="single"/>
      <w:lang w:val="ru-RU" w:eastAsia="ar-SA" w:bidi="ar-SA"/>
    </w:rPr>
  </w:style>
  <w:style w:type="character" w:customStyle="1" w:styleId="aff9">
    <w:name w:val="Подчеркнутый Знак Знак Знак"/>
    <w:rsid w:val="00E526CC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rsid w:val="00E526CC"/>
    <w:rPr>
      <w:sz w:val="24"/>
      <w:szCs w:val="24"/>
      <w:lang w:val="ru-RU" w:eastAsia="ar-SA" w:bidi="ar-SA"/>
    </w:rPr>
  </w:style>
  <w:style w:type="character" w:customStyle="1" w:styleId="24">
    <w:name w:val="Знак2 Знак Знак"/>
    <w:rsid w:val="00E526CC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rsid w:val="00E526CC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rsid w:val="00E526CC"/>
    <w:rPr>
      <w:sz w:val="24"/>
      <w:szCs w:val="24"/>
      <w:lang w:val="ru-RU" w:eastAsia="ar-SA" w:bidi="ar-SA"/>
    </w:rPr>
  </w:style>
  <w:style w:type="character" w:customStyle="1" w:styleId="25">
    <w:name w:val="Знак2"/>
    <w:rsid w:val="00E526CC"/>
    <w:rPr>
      <w:b/>
      <w:bCs/>
      <w:sz w:val="24"/>
      <w:szCs w:val="24"/>
      <w:lang w:val="ru-RU" w:eastAsia="ar-SA" w:bidi="ar-SA"/>
    </w:rPr>
  </w:style>
  <w:style w:type="character" w:customStyle="1" w:styleId="S40">
    <w:name w:val="S_Заголовок 4 Знак"/>
    <w:rsid w:val="00E526CC"/>
    <w:rPr>
      <w:rFonts w:ascii="Times New Roman" w:eastAsia="Times New Roman" w:hAnsi="Times New Roman" w:cs="Times New Roman"/>
      <w:i/>
      <w:sz w:val="24"/>
      <w:szCs w:val="24"/>
    </w:rPr>
  </w:style>
  <w:style w:type="character" w:customStyle="1" w:styleId="S30">
    <w:name w:val="S_Заголовок 3 Знак"/>
    <w:rsid w:val="00E526CC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1f3">
    <w:name w:val="Заголовок_1 Знак Знак Знак Знак"/>
    <w:rsid w:val="00E526CC"/>
    <w:rPr>
      <w:b/>
      <w:caps/>
      <w:sz w:val="24"/>
      <w:szCs w:val="24"/>
      <w:lang w:val="ru-RU" w:eastAsia="ar-SA" w:bidi="ar-SA"/>
    </w:rPr>
  </w:style>
  <w:style w:type="character" w:styleId="affa">
    <w:name w:val="Emphasis"/>
    <w:qFormat/>
    <w:rsid w:val="00E526CC"/>
    <w:rPr>
      <w:i/>
      <w:iCs/>
    </w:rPr>
  </w:style>
  <w:style w:type="character" w:customStyle="1" w:styleId="affb">
    <w:name w:val="Подчеркнутый Знак Знак Знак Знак"/>
    <w:rsid w:val="00E526CC"/>
    <w:rPr>
      <w:sz w:val="24"/>
      <w:szCs w:val="24"/>
      <w:u w:val="single"/>
      <w:lang w:val="ru-RU" w:eastAsia="ar-SA" w:bidi="ar-SA"/>
    </w:rPr>
  </w:style>
  <w:style w:type="character" w:customStyle="1" w:styleId="1f4">
    <w:name w:val="Маркированный_1 Знак Знак Знак Знак Знак"/>
    <w:rsid w:val="00E526CC"/>
    <w:rPr>
      <w:sz w:val="24"/>
      <w:szCs w:val="24"/>
      <w:lang w:val="ru-RU" w:eastAsia="ar-SA" w:bidi="ar-SA"/>
    </w:rPr>
  </w:style>
  <w:style w:type="character" w:customStyle="1" w:styleId="1f5">
    <w:name w:val="Заголовок_1 Знак Знак Знак Знак Знак"/>
    <w:rsid w:val="00E526CC"/>
    <w:rPr>
      <w:b/>
      <w:caps/>
      <w:sz w:val="24"/>
      <w:szCs w:val="24"/>
      <w:lang w:val="ru-RU" w:eastAsia="ar-SA" w:bidi="ar-SA"/>
    </w:rPr>
  </w:style>
  <w:style w:type="character" w:customStyle="1" w:styleId="110">
    <w:name w:val="Маркированный_1 Знак Знак1"/>
    <w:rsid w:val="00E526CC"/>
    <w:rPr>
      <w:sz w:val="24"/>
      <w:szCs w:val="24"/>
      <w:lang w:val="ru-RU" w:eastAsia="ar-SA" w:bidi="ar-SA"/>
    </w:rPr>
  </w:style>
  <w:style w:type="character" w:customStyle="1" w:styleId="111">
    <w:name w:val="Маркированный_1 Знак1"/>
    <w:basedOn w:val="13"/>
    <w:rsid w:val="00E526CC"/>
  </w:style>
  <w:style w:type="character" w:customStyle="1" w:styleId="affc">
    <w:name w:val="Статья Знак Знак"/>
    <w:rsid w:val="00E526CC"/>
    <w:rPr>
      <w:rFonts w:ascii="Times New Roman" w:eastAsia="Times New Roman" w:hAnsi="Times New Roman" w:cs="Times New Roman"/>
      <w:sz w:val="24"/>
      <w:szCs w:val="24"/>
    </w:rPr>
  </w:style>
  <w:style w:type="character" w:customStyle="1" w:styleId="121">
    <w:name w:val="Заголовок_12"/>
    <w:rsid w:val="00E526CC"/>
    <w:rPr>
      <w:b/>
    </w:rPr>
  </w:style>
  <w:style w:type="character" w:customStyle="1" w:styleId="Sb">
    <w:name w:val="S_Таблица Знак"/>
    <w:rsid w:val="00E526CC"/>
    <w:rPr>
      <w:sz w:val="24"/>
      <w:szCs w:val="24"/>
    </w:rPr>
  </w:style>
  <w:style w:type="character" w:customStyle="1" w:styleId="S12">
    <w:name w:val="S_Маркированный Знак1"/>
    <w:rsid w:val="00E526CC"/>
    <w:rPr>
      <w:sz w:val="24"/>
      <w:szCs w:val="24"/>
    </w:rPr>
  </w:style>
  <w:style w:type="character" w:customStyle="1" w:styleId="affd">
    <w:name w:val="ГРАД Основной текст Знак Знак"/>
    <w:rsid w:val="00E526CC"/>
    <w:rPr>
      <w:rFonts w:ascii="Times New Roman" w:eastAsia="Times New Roman" w:hAnsi="Times New Roman" w:cs="Times New Roman"/>
      <w:bCs/>
      <w:color w:val="000000"/>
      <w:spacing w:val="4"/>
      <w:sz w:val="24"/>
      <w:szCs w:val="28"/>
    </w:rPr>
  </w:style>
  <w:style w:type="character" w:customStyle="1" w:styleId="affe">
    <w:name w:val="Без интервала Знак"/>
    <w:rsid w:val="00E526CC"/>
    <w:rPr>
      <w:rFonts w:ascii="Calibri" w:eastAsia="Times New Roman" w:hAnsi="Calibri" w:cs="Times New Roman"/>
      <w:sz w:val="24"/>
      <w:szCs w:val="32"/>
      <w:lang w:val="en-US" w:eastAsia="en-US" w:bidi="en-US"/>
    </w:rPr>
  </w:style>
  <w:style w:type="character" w:customStyle="1" w:styleId="afff">
    <w:name w:val="Обычный (веб) Знак"/>
    <w:rsid w:val="00E526CC"/>
    <w:rPr>
      <w:rFonts w:ascii="Times New Roman" w:eastAsia="Times New Roman" w:hAnsi="Times New Roman" w:cs="Times New Roman"/>
      <w:sz w:val="24"/>
      <w:szCs w:val="24"/>
    </w:rPr>
  </w:style>
  <w:style w:type="character" w:styleId="afff0">
    <w:name w:val="Strong"/>
    <w:qFormat/>
    <w:rsid w:val="00E526CC"/>
    <w:rPr>
      <w:b/>
      <w:bCs/>
    </w:rPr>
  </w:style>
  <w:style w:type="character" w:customStyle="1" w:styleId="34">
    <w:name w:val="У3 Знак"/>
    <w:rsid w:val="00E526CC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afff1">
    <w:name w:val="Название Знак"/>
    <w:rsid w:val="00E526CC"/>
    <w:rPr>
      <w:rFonts w:ascii="Times New Roman" w:eastAsia="Times New Roman" w:hAnsi="Times New Roman" w:cs="Times New Roman"/>
      <w:i/>
      <w:sz w:val="24"/>
      <w:szCs w:val="52"/>
    </w:rPr>
  </w:style>
  <w:style w:type="character" w:customStyle="1" w:styleId="main1">
    <w:name w:val="main1"/>
    <w:rsid w:val="00E526CC"/>
    <w:rPr>
      <w:rFonts w:ascii="Verdana" w:hAnsi="Verdana" w:cs="Verdana"/>
      <w:sz w:val="24"/>
      <w:szCs w:val="24"/>
    </w:rPr>
  </w:style>
  <w:style w:type="character" w:customStyle="1" w:styleId="afff2">
    <w:name w:val="Подзаголовок Знак"/>
    <w:rsid w:val="00E526CC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s13">
    <w:name w:val="s1"/>
    <w:rsid w:val="00E526CC"/>
    <w:rPr>
      <w:rFonts w:cs="Times New Roman"/>
    </w:rPr>
  </w:style>
  <w:style w:type="character" w:customStyle="1" w:styleId="afff3">
    <w:name w:val="макет Знак"/>
    <w:basedOn w:val="13"/>
    <w:rsid w:val="00E526CC"/>
    <w:rPr>
      <w:rFonts w:ascii="Bookman Old Style" w:eastAsia="Times New Roman" w:hAnsi="Bookman Old Style" w:cs="Bookman Old Style"/>
      <w:sz w:val="24"/>
    </w:rPr>
  </w:style>
  <w:style w:type="paragraph" w:customStyle="1" w:styleId="afff4">
    <w:name w:val="Заголовок"/>
    <w:basedOn w:val="a2"/>
    <w:next w:val="a0"/>
    <w:rsid w:val="00E526CC"/>
    <w:pPr>
      <w:keepNext/>
      <w:spacing w:before="240"/>
    </w:pPr>
    <w:rPr>
      <w:rFonts w:ascii="Arial" w:eastAsia="Arial Unicode MS" w:hAnsi="Arial" w:cs="Mangal"/>
      <w:sz w:val="28"/>
      <w:szCs w:val="28"/>
    </w:rPr>
  </w:style>
  <w:style w:type="paragraph" w:styleId="a0">
    <w:name w:val="Body Text"/>
    <w:basedOn w:val="a2"/>
    <w:rsid w:val="00E526CC"/>
    <w:pPr>
      <w:numPr>
        <w:numId w:val="27"/>
      </w:numPr>
      <w:spacing w:before="120" w:line="240" w:lineRule="auto"/>
      <w:ind w:left="0" w:firstLine="709"/>
    </w:pPr>
    <w:rPr>
      <w:rFonts w:eastAsia="Times New Roman"/>
      <w:szCs w:val="24"/>
    </w:rPr>
  </w:style>
  <w:style w:type="paragraph" w:styleId="afff5">
    <w:name w:val="List"/>
    <w:basedOn w:val="a0"/>
    <w:rsid w:val="00E526CC"/>
    <w:pPr>
      <w:numPr>
        <w:numId w:val="0"/>
      </w:numPr>
      <w:spacing w:before="0" w:after="240" w:line="240" w:lineRule="atLeast"/>
      <w:ind w:left="1440" w:hanging="360"/>
    </w:pPr>
    <w:rPr>
      <w:rFonts w:ascii="Arial" w:hAnsi="Arial" w:cs="Arial"/>
      <w:spacing w:val="-5"/>
      <w:sz w:val="20"/>
      <w:szCs w:val="20"/>
    </w:rPr>
  </w:style>
  <w:style w:type="paragraph" w:customStyle="1" w:styleId="1f6">
    <w:name w:val="Название1"/>
    <w:basedOn w:val="a2"/>
    <w:rsid w:val="00E526CC"/>
    <w:pPr>
      <w:suppressLineNumbers/>
      <w:spacing w:before="120"/>
    </w:pPr>
    <w:rPr>
      <w:rFonts w:cs="Mangal"/>
      <w:i/>
      <w:iCs/>
      <w:szCs w:val="24"/>
    </w:rPr>
  </w:style>
  <w:style w:type="paragraph" w:customStyle="1" w:styleId="1f7">
    <w:name w:val="Указатель1"/>
    <w:basedOn w:val="a2"/>
    <w:rsid w:val="00E526CC"/>
    <w:pPr>
      <w:suppressLineNumbers/>
    </w:pPr>
    <w:rPr>
      <w:rFonts w:cs="Mangal"/>
    </w:rPr>
  </w:style>
  <w:style w:type="paragraph" w:styleId="afff6">
    <w:name w:val="No Spacing"/>
    <w:basedOn w:val="a2"/>
    <w:qFormat/>
    <w:rsid w:val="00E526CC"/>
    <w:pPr>
      <w:spacing w:line="240" w:lineRule="auto"/>
      <w:ind w:firstLine="0"/>
      <w:jc w:val="left"/>
    </w:pPr>
    <w:rPr>
      <w:rFonts w:ascii="Calibri" w:eastAsia="Times New Roman" w:hAnsi="Calibri" w:cs="Calibri"/>
      <w:szCs w:val="32"/>
      <w:lang w:val="en-US" w:eastAsia="en-US" w:bidi="en-US"/>
    </w:rPr>
  </w:style>
  <w:style w:type="paragraph" w:styleId="afff7">
    <w:name w:val="TOC Heading"/>
    <w:basedOn w:val="1"/>
    <w:next w:val="a2"/>
    <w:qFormat/>
    <w:rsid w:val="00E526CC"/>
    <w:pPr>
      <w:numPr>
        <w:numId w:val="0"/>
      </w:numPr>
      <w:spacing w:before="240" w:line="256" w:lineRule="auto"/>
      <w:ind w:left="992"/>
    </w:pPr>
    <w:rPr>
      <w:rFonts w:ascii="Calibri Light" w:hAnsi="Calibri Light" w:cs="Calibri Light"/>
      <w:b w:val="0"/>
      <w:bCs w:val="0"/>
      <w:color w:val="2E74B5"/>
      <w:sz w:val="32"/>
      <w:szCs w:val="32"/>
    </w:rPr>
  </w:style>
  <w:style w:type="paragraph" w:styleId="26">
    <w:name w:val="toc 2"/>
    <w:basedOn w:val="a2"/>
    <w:next w:val="a2"/>
    <w:rsid w:val="00E526CC"/>
    <w:pPr>
      <w:spacing w:after="100" w:line="240" w:lineRule="auto"/>
      <w:ind w:left="221" w:firstLine="0"/>
      <w:jc w:val="left"/>
    </w:pPr>
    <w:rPr>
      <w:rFonts w:eastAsia="Times New Roman"/>
      <w:sz w:val="22"/>
    </w:rPr>
  </w:style>
  <w:style w:type="paragraph" w:styleId="1f8">
    <w:name w:val="toc 1"/>
    <w:basedOn w:val="a2"/>
    <w:next w:val="a2"/>
    <w:rsid w:val="00E526CC"/>
    <w:pPr>
      <w:spacing w:after="100" w:line="240" w:lineRule="auto"/>
      <w:ind w:right="-1" w:firstLine="0"/>
      <w:jc w:val="left"/>
    </w:pPr>
    <w:rPr>
      <w:rFonts w:eastAsia="Times New Roman"/>
      <w:sz w:val="22"/>
    </w:rPr>
  </w:style>
  <w:style w:type="paragraph" w:styleId="35">
    <w:name w:val="toc 3"/>
    <w:basedOn w:val="a2"/>
    <w:next w:val="a2"/>
    <w:rsid w:val="00E526CC"/>
    <w:pPr>
      <w:spacing w:after="100" w:line="240" w:lineRule="auto"/>
      <w:ind w:left="442" w:firstLine="0"/>
      <w:jc w:val="left"/>
    </w:pPr>
    <w:rPr>
      <w:rFonts w:eastAsia="Times New Roman"/>
      <w:sz w:val="22"/>
    </w:rPr>
  </w:style>
  <w:style w:type="paragraph" w:customStyle="1" w:styleId="afff8">
    <w:name w:val="Текст записки"/>
    <w:basedOn w:val="a2"/>
    <w:rsid w:val="00E526CC"/>
    <w:pPr>
      <w:autoSpaceDE w:val="0"/>
      <w:spacing w:after="200"/>
    </w:pPr>
    <w:rPr>
      <w:szCs w:val="28"/>
    </w:rPr>
  </w:style>
  <w:style w:type="paragraph" w:styleId="afff9">
    <w:name w:val="List Paragraph"/>
    <w:basedOn w:val="a2"/>
    <w:qFormat/>
    <w:rsid w:val="00E526CC"/>
    <w:pPr>
      <w:ind w:left="720"/>
    </w:pPr>
    <w:rPr>
      <w:rFonts w:ascii="Bookman Old Style" w:hAnsi="Bookman Old Style" w:cs="Bookman Old Style"/>
      <w:szCs w:val="20"/>
    </w:rPr>
  </w:style>
  <w:style w:type="paragraph" w:customStyle="1" w:styleId="Sc">
    <w:name w:val="S_Обычный"/>
    <w:basedOn w:val="a2"/>
    <w:rsid w:val="00E526CC"/>
    <w:pPr>
      <w:ind w:firstLine="709"/>
    </w:pPr>
    <w:rPr>
      <w:rFonts w:ascii="Bookman Old Style" w:eastAsia="Times New Roman" w:hAnsi="Bookman Old Style" w:cs="Bookman Old Style"/>
      <w:szCs w:val="24"/>
    </w:rPr>
  </w:style>
  <w:style w:type="paragraph" w:customStyle="1" w:styleId="S0">
    <w:name w:val="S_Маркированный"/>
    <w:basedOn w:val="a2"/>
    <w:rsid w:val="00E526CC"/>
    <w:pPr>
      <w:widowControl/>
      <w:numPr>
        <w:numId w:val="11"/>
      </w:numPr>
      <w:tabs>
        <w:tab w:val="left" w:pos="993"/>
      </w:tabs>
      <w:spacing w:after="0" w:line="240" w:lineRule="auto"/>
      <w:ind w:left="0" w:firstLine="709"/>
    </w:pPr>
    <w:rPr>
      <w:rFonts w:eastAsia="Times New Roman"/>
      <w:szCs w:val="24"/>
    </w:rPr>
  </w:style>
  <w:style w:type="paragraph" w:customStyle="1" w:styleId="Sd">
    <w:name w:val="S_Заголовок таблицы"/>
    <w:basedOn w:val="a2"/>
    <w:rsid w:val="00E526CC"/>
    <w:pPr>
      <w:spacing w:line="240" w:lineRule="auto"/>
      <w:ind w:firstLine="709"/>
      <w:jc w:val="center"/>
    </w:pPr>
    <w:rPr>
      <w:rFonts w:eastAsia="Times New Roman"/>
      <w:szCs w:val="24"/>
      <w:u w:val="single"/>
    </w:rPr>
  </w:style>
  <w:style w:type="paragraph" w:customStyle="1" w:styleId="Se">
    <w:name w:val="S_Таблица"/>
    <w:basedOn w:val="a2"/>
    <w:rsid w:val="00E526CC"/>
    <w:pPr>
      <w:keepNext/>
      <w:keepLines/>
      <w:spacing w:after="0" w:line="240" w:lineRule="auto"/>
      <w:ind w:firstLine="0"/>
      <w:jc w:val="center"/>
    </w:pPr>
    <w:rPr>
      <w:rFonts w:eastAsia="Times New Roman"/>
      <w:szCs w:val="24"/>
    </w:rPr>
  </w:style>
  <w:style w:type="paragraph" w:customStyle="1" w:styleId="ConsPlusNormal">
    <w:name w:val="ConsPlusNormal"/>
    <w:rsid w:val="00E526CC"/>
    <w:pPr>
      <w:widowControl w:val="0"/>
      <w:suppressAutoHyphens/>
      <w:autoSpaceDE w:val="0"/>
      <w:ind w:firstLine="720"/>
    </w:pPr>
    <w:rPr>
      <w:rFonts w:ascii="Arial" w:hAnsi="Arial" w:cs="Arial"/>
      <w:sz w:val="24"/>
      <w:szCs w:val="24"/>
      <w:lang w:eastAsia="ar-SA"/>
    </w:rPr>
  </w:style>
  <w:style w:type="paragraph" w:customStyle="1" w:styleId="afffa">
    <w:name w:val="Содержимое таблицы"/>
    <w:basedOn w:val="a2"/>
    <w:rsid w:val="00E526CC"/>
    <w:pPr>
      <w:suppressLineNumbers/>
      <w:spacing w:line="240" w:lineRule="auto"/>
      <w:ind w:firstLine="0"/>
      <w:jc w:val="left"/>
    </w:pPr>
    <w:rPr>
      <w:rFonts w:eastAsia="Times New Roman"/>
      <w:szCs w:val="24"/>
    </w:rPr>
  </w:style>
  <w:style w:type="paragraph" w:customStyle="1" w:styleId="afffb">
    <w:name w:val="Заголовок таблицы"/>
    <w:basedOn w:val="afffa"/>
    <w:rsid w:val="00E526CC"/>
    <w:pPr>
      <w:jc w:val="center"/>
    </w:pPr>
    <w:rPr>
      <w:b/>
      <w:bCs/>
      <w:i/>
      <w:iCs/>
    </w:rPr>
  </w:style>
  <w:style w:type="paragraph" w:customStyle="1" w:styleId="afffc">
    <w:name w:val="+Таб"/>
    <w:basedOn w:val="a2"/>
    <w:rsid w:val="00E526CC"/>
    <w:pPr>
      <w:spacing w:line="240" w:lineRule="auto"/>
      <w:ind w:firstLine="0"/>
      <w:jc w:val="center"/>
    </w:pPr>
    <w:rPr>
      <w:sz w:val="20"/>
      <w:szCs w:val="20"/>
    </w:rPr>
  </w:style>
  <w:style w:type="paragraph" w:customStyle="1" w:styleId="27">
    <w:name w:val="Название объекта2"/>
    <w:basedOn w:val="a2"/>
    <w:next w:val="a2"/>
    <w:rsid w:val="00E526CC"/>
    <w:pPr>
      <w:keepNext/>
      <w:keepLines/>
      <w:spacing w:before="200" w:after="200" w:line="240" w:lineRule="auto"/>
      <w:ind w:firstLine="0"/>
      <w:jc w:val="right"/>
    </w:pPr>
    <w:rPr>
      <w:rFonts w:eastAsia="Times New Roman"/>
      <w:bCs/>
      <w:szCs w:val="18"/>
    </w:rPr>
  </w:style>
  <w:style w:type="paragraph" w:customStyle="1" w:styleId="afffd">
    <w:name w:val="Текст новый"/>
    <w:basedOn w:val="a2"/>
    <w:rsid w:val="00E526CC"/>
    <w:pPr>
      <w:spacing w:after="200"/>
      <w:ind w:firstLine="709"/>
    </w:pPr>
    <w:rPr>
      <w:rFonts w:eastAsia="Times New Roman"/>
      <w:szCs w:val="24"/>
    </w:rPr>
  </w:style>
  <w:style w:type="paragraph" w:customStyle="1" w:styleId="Sf">
    <w:name w:val="S_Обычный с подчеркиванием"/>
    <w:basedOn w:val="a2"/>
    <w:rsid w:val="00E526CC"/>
    <w:pPr>
      <w:spacing w:line="360" w:lineRule="auto"/>
      <w:ind w:firstLine="709"/>
    </w:pPr>
    <w:rPr>
      <w:rFonts w:eastAsia="Times New Roman"/>
      <w:szCs w:val="24"/>
      <w:u w:val="single"/>
    </w:rPr>
  </w:style>
  <w:style w:type="paragraph" w:customStyle="1" w:styleId="-S">
    <w:name w:val="- S_Маркированный"/>
    <w:basedOn w:val="a2"/>
    <w:rsid w:val="00E526CC"/>
    <w:pPr>
      <w:numPr>
        <w:numId w:val="16"/>
      </w:numPr>
      <w:spacing w:line="360" w:lineRule="auto"/>
    </w:pPr>
    <w:rPr>
      <w:rFonts w:eastAsia="Times New Roman"/>
      <w:szCs w:val="24"/>
    </w:rPr>
  </w:style>
  <w:style w:type="paragraph" w:customStyle="1" w:styleId="Sf0">
    <w:name w:val="S_Обычный Знак Знак"/>
    <w:basedOn w:val="a2"/>
    <w:rsid w:val="00E526CC"/>
    <w:pPr>
      <w:spacing w:line="360" w:lineRule="auto"/>
      <w:ind w:firstLine="709"/>
    </w:pPr>
    <w:rPr>
      <w:rFonts w:eastAsia="Times New Roman"/>
      <w:szCs w:val="24"/>
    </w:rPr>
  </w:style>
  <w:style w:type="paragraph" w:customStyle="1" w:styleId="afffe">
    <w:name w:val="+таб"/>
    <w:basedOn w:val="a2"/>
    <w:rsid w:val="00E526CC"/>
    <w:pPr>
      <w:spacing w:after="0" w:line="240" w:lineRule="auto"/>
      <w:ind w:firstLine="0"/>
      <w:jc w:val="center"/>
    </w:pPr>
    <w:rPr>
      <w:rFonts w:ascii="Bookman Old Style" w:eastAsia="Times New Roman" w:hAnsi="Bookman Old Style" w:cs="Bookman Old Style"/>
      <w:szCs w:val="20"/>
    </w:rPr>
  </w:style>
  <w:style w:type="paragraph" w:customStyle="1" w:styleId="affff">
    <w:name w:val="Абзац"/>
    <w:basedOn w:val="a2"/>
    <w:rsid w:val="00E526CC"/>
    <w:pPr>
      <w:spacing w:before="120" w:after="60" w:line="240" w:lineRule="auto"/>
    </w:pPr>
    <w:rPr>
      <w:rFonts w:eastAsia="Times New Roman"/>
      <w:szCs w:val="24"/>
    </w:rPr>
  </w:style>
  <w:style w:type="paragraph" w:customStyle="1" w:styleId="310">
    <w:name w:val="Основной текст с отступом 31"/>
    <w:basedOn w:val="a2"/>
    <w:rsid w:val="00E526CC"/>
    <w:pPr>
      <w:ind w:left="283"/>
    </w:pPr>
    <w:rPr>
      <w:sz w:val="16"/>
      <w:szCs w:val="16"/>
    </w:rPr>
  </w:style>
  <w:style w:type="paragraph" w:styleId="affff0">
    <w:name w:val="footer"/>
    <w:basedOn w:val="a2"/>
    <w:rsid w:val="00E526CC"/>
    <w:pPr>
      <w:spacing w:line="240" w:lineRule="auto"/>
    </w:pPr>
    <w:rPr>
      <w:szCs w:val="20"/>
    </w:rPr>
  </w:style>
  <w:style w:type="paragraph" w:customStyle="1" w:styleId="S2">
    <w:name w:val="S_рисунок"/>
    <w:basedOn w:val="a2"/>
    <w:rsid w:val="00E526CC"/>
    <w:pPr>
      <w:keepNext/>
      <w:keepLines/>
      <w:numPr>
        <w:numId w:val="24"/>
      </w:numPr>
      <w:spacing w:after="240" w:line="240" w:lineRule="auto"/>
      <w:jc w:val="center"/>
    </w:pPr>
    <w:rPr>
      <w:rFonts w:eastAsia="Times New Roman"/>
      <w:szCs w:val="24"/>
    </w:rPr>
  </w:style>
  <w:style w:type="paragraph" w:styleId="affff1">
    <w:name w:val="Body Text Indent"/>
    <w:basedOn w:val="a2"/>
    <w:rsid w:val="00E526CC"/>
    <w:pPr>
      <w:ind w:left="283"/>
    </w:pPr>
    <w:rPr>
      <w:szCs w:val="20"/>
    </w:rPr>
  </w:style>
  <w:style w:type="paragraph" w:styleId="affff2">
    <w:name w:val="footnote text"/>
    <w:basedOn w:val="a2"/>
    <w:rsid w:val="00E526CC"/>
    <w:pPr>
      <w:spacing w:line="240" w:lineRule="auto"/>
      <w:ind w:firstLine="0"/>
      <w:jc w:val="left"/>
    </w:pPr>
    <w:rPr>
      <w:rFonts w:eastAsia="Times New Roman"/>
      <w:sz w:val="20"/>
      <w:szCs w:val="20"/>
    </w:rPr>
  </w:style>
  <w:style w:type="paragraph" w:styleId="affff3">
    <w:name w:val="Normal (Web)"/>
    <w:basedOn w:val="a2"/>
    <w:rsid w:val="00E526CC"/>
    <w:pPr>
      <w:spacing w:before="280" w:after="280" w:line="240" w:lineRule="auto"/>
      <w:ind w:firstLine="0"/>
      <w:jc w:val="left"/>
    </w:pPr>
    <w:rPr>
      <w:rFonts w:eastAsia="Times New Roman"/>
      <w:szCs w:val="24"/>
    </w:rPr>
  </w:style>
  <w:style w:type="paragraph" w:customStyle="1" w:styleId="formattext">
    <w:name w:val="formattext"/>
    <w:basedOn w:val="a2"/>
    <w:rsid w:val="00E526CC"/>
    <w:pPr>
      <w:spacing w:before="280" w:after="280" w:line="240" w:lineRule="auto"/>
      <w:ind w:firstLine="0"/>
      <w:jc w:val="left"/>
    </w:pPr>
    <w:rPr>
      <w:rFonts w:eastAsia="Times New Roman"/>
      <w:szCs w:val="24"/>
    </w:rPr>
  </w:style>
  <w:style w:type="paragraph" w:customStyle="1" w:styleId="220">
    <w:name w:val="Основной текст 22"/>
    <w:basedOn w:val="a2"/>
    <w:rsid w:val="00E526CC"/>
    <w:pPr>
      <w:spacing w:line="480" w:lineRule="auto"/>
    </w:pPr>
    <w:rPr>
      <w:rFonts w:ascii="Bookman Old Style" w:hAnsi="Bookman Old Style" w:cs="Bookman Old Style"/>
      <w:szCs w:val="20"/>
    </w:rPr>
  </w:style>
  <w:style w:type="paragraph" w:customStyle="1" w:styleId="Style43">
    <w:name w:val="Style43"/>
    <w:basedOn w:val="a2"/>
    <w:rsid w:val="00E526CC"/>
    <w:pPr>
      <w:autoSpaceDE w:val="0"/>
      <w:spacing w:line="455" w:lineRule="exact"/>
      <w:ind w:firstLine="739"/>
    </w:pPr>
    <w:rPr>
      <w:rFonts w:eastAsia="Times New Roman"/>
      <w:szCs w:val="24"/>
    </w:rPr>
  </w:style>
  <w:style w:type="paragraph" w:styleId="1f9">
    <w:name w:val="index 1"/>
    <w:basedOn w:val="a2"/>
    <w:next w:val="a2"/>
    <w:rsid w:val="00E526CC"/>
    <w:pPr>
      <w:spacing w:line="240" w:lineRule="auto"/>
      <w:ind w:left="240" w:hanging="240"/>
    </w:pPr>
  </w:style>
  <w:style w:type="paragraph" w:styleId="affff4">
    <w:name w:val="index heading"/>
    <w:basedOn w:val="a2"/>
    <w:next w:val="1f9"/>
    <w:rsid w:val="00E526CC"/>
    <w:pPr>
      <w:spacing w:line="240" w:lineRule="auto"/>
      <w:ind w:firstLine="0"/>
      <w:jc w:val="left"/>
    </w:pPr>
    <w:rPr>
      <w:rFonts w:eastAsia="Times New Roman"/>
      <w:szCs w:val="24"/>
    </w:rPr>
  </w:style>
  <w:style w:type="paragraph" w:customStyle="1" w:styleId="report">
    <w:name w:val="report"/>
    <w:basedOn w:val="a2"/>
    <w:rsid w:val="00E526CC"/>
    <w:pPr>
      <w:spacing w:before="280" w:after="280" w:line="240" w:lineRule="auto"/>
      <w:ind w:firstLine="0"/>
      <w:jc w:val="left"/>
    </w:pPr>
    <w:rPr>
      <w:rFonts w:eastAsia="Times New Roman"/>
      <w:szCs w:val="24"/>
    </w:rPr>
  </w:style>
  <w:style w:type="paragraph" w:styleId="affff5">
    <w:name w:val="header"/>
    <w:basedOn w:val="a2"/>
    <w:rsid w:val="00E526CC"/>
    <w:pPr>
      <w:spacing w:line="360" w:lineRule="auto"/>
      <w:ind w:firstLine="709"/>
    </w:pPr>
    <w:rPr>
      <w:rFonts w:eastAsia="Times New Roman"/>
      <w:szCs w:val="24"/>
    </w:rPr>
  </w:style>
  <w:style w:type="paragraph" w:customStyle="1" w:styleId="xl22">
    <w:name w:val="xl22"/>
    <w:basedOn w:val="a2"/>
    <w:rsid w:val="00E526CC"/>
    <w:pPr>
      <w:spacing w:before="280" w:after="280" w:line="360" w:lineRule="auto"/>
      <w:ind w:firstLine="709"/>
      <w:jc w:val="center"/>
    </w:pPr>
    <w:rPr>
      <w:rFonts w:ascii="Times New Roman CYR" w:eastAsia="Times New Roman" w:hAnsi="Times New Roman CYR" w:cs="Times New Roman CYR"/>
      <w:szCs w:val="24"/>
    </w:rPr>
  </w:style>
  <w:style w:type="paragraph" w:customStyle="1" w:styleId="28">
    <w:name w:val="Цитата2"/>
    <w:basedOn w:val="a2"/>
    <w:rsid w:val="00E526CC"/>
    <w:pPr>
      <w:spacing w:line="360" w:lineRule="auto"/>
      <w:ind w:left="360" w:right="-8" w:firstLine="709"/>
    </w:pPr>
    <w:rPr>
      <w:rFonts w:eastAsia="Times New Roman"/>
      <w:bCs/>
      <w:sz w:val="28"/>
      <w:szCs w:val="28"/>
    </w:rPr>
  </w:style>
  <w:style w:type="paragraph" w:customStyle="1" w:styleId="210">
    <w:name w:val="Основной текст с отступом 21"/>
    <w:basedOn w:val="a2"/>
    <w:rsid w:val="00E526CC"/>
    <w:pPr>
      <w:spacing w:line="360" w:lineRule="auto"/>
      <w:ind w:left="360" w:firstLine="709"/>
      <w:jc w:val="center"/>
    </w:pPr>
    <w:rPr>
      <w:rFonts w:eastAsia="Times New Roman"/>
      <w:b/>
      <w:bCs/>
      <w:caps/>
      <w:szCs w:val="24"/>
    </w:rPr>
  </w:style>
  <w:style w:type="paragraph" w:customStyle="1" w:styleId="Sf1">
    <w:name w:val="S_Обычный в таблице Знак"/>
    <w:basedOn w:val="a2"/>
    <w:rsid w:val="00E526CC"/>
    <w:pPr>
      <w:spacing w:line="360" w:lineRule="auto"/>
      <w:ind w:firstLine="0"/>
      <w:jc w:val="center"/>
    </w:pPr>
    <w:rPr>
      <w:rFonts w:eastAsia="Times New Roman"/>
      <w:szCs w:val="24"/>
    </w:rPr>
  </w:style>
  <w:style w:type="paragraph" w:customStyle="1" w:styleId="affff6">
    <w:name w:val="Îáû÷íûé"/>
    <w:rsid w:val="00E526CC"/>
    <w:pPr>
      <w:suppressAutoHyphens/>
    </w:pPr>
    <w:rPr>
      <w:lang w:val="en-US" w:eastAsia="ar-SA"/>
    </w:rPr>
  </w:style>
  <w:style w:type="paragraph" w:customStyle="1" w:styleId="affff7">
    <w:name w:val="Заглавие раздела"/>
    <w:basedOn w:val="2"/>
    <w:rsid w:val="00E526CC"/>
    <w:pPr>
      <w:keepNext w:val="0"/>
      <w:keepLines w:val="0"/>
      <w:tabs>
        <w:tab w:val="left" w:pos="555"/>
        <w:tab w:val="left" w:pos="1789"/>
      </w:tabs>
      <w:spacing w:before="0" w:after="240" w:line="360" w:lineRule="auto"/>
      <w:ind w:left="1789" w:firstLine="567"/>
      <w:jc w:val="center"/>
    </w:pPr>
    <w:rPr>
      <w:b w:val="0"/>
      <w:i/>
      <w:iCs/>
      <w:szCs w:val="24"/>
    </w:rPr>
  </w:style>
  <w:style w:type="paragraph" w:customStyle="1" w:styleId="311">
    <w:name w:val="Основной текст 31"/>
    <w:basedOn w:val="a2"/>
    <w:rsid w:val="00E526CC"/>
    <w:pPr>
      <w:spacing w:line="360" w:lineRule="auto"/>
      <w:ind w:firstLine="709"/>
    </w:pPr>
    <w:rPr>
      <w:rFonts w:eastAsia="Times New Roman"/>
      <w:sz w:val="16"/>
      <w:szCs w:val="16"/>
    </w:rPr>
  </w:style>
  <w:style w:type="paragraph" w:customStyle="1" w:styleId="1fa">
    <w:name w:val="Заголовок_1 Знак"/>
    <w:basedOn w:val="a2"/>
    <w:rsid w:val="00E526CC"/>
    <w:pPr>
      <w:spacing w:line="360" w:lineRule="auto"/>
      <w:ind w:firstLine="709"/>
      <w:jc w:val="center"/>
    </w:pPr>
    <w:rPr>
      <w:rFonts w:eastAsia="Times New Roman"/>
      <w:b/>
      <w:caps/>
      <w:szCs w:val="24"/>
    </w:rPr>
  </w:style>
  <w:style w:type="paragraph" w:customStyle="1" w:styleId="ConsNonformat0">
    <w:name w:val="ConsNonformat Знак"/>
    <w:rsid w:val="00E526CC"/>
    <w:pPr>
      <w:widowControl w:val="0"/>
      <w:suppressAutoHyphens/>
      <w:autoSpaceDE w:val="0"/>
    </w:pPr>
    <w:rPr>
      <w:rFonts w:ascii="Courier New" w:hAnsi="Courier New" w:cs="Courier New"/>
      <w:sz w:val="22"/>
      <w:szCs w:val="22"/>
      <w:lang w:eastAsia="ar-SA"/>
    </w:rPr>
  </w:style>
  <w:style w:type="paragraph" w:customStyle="1" w:styleId="affff8">
    <w:name w:val="Неразрывный основной текст"/>
    <w:basedOn w:val="a0"/>
    <w:rsid w:val="00E526CC"/>
    <w:pPr>
      <w:keepNext/>
      <w:numPr>
        <w:numId w:val="0"/>
      </w:numPr>
      <w:spacing w:before="0" w:after="240" w:line="240" w:lineRule="atLeast"/>
      <w:ind w:left="1080" w:firstLine="709"/>
    </w:pPr>
    <w:rPr>
      <w:rFonts w:ascii="Arial" w:hAnsi="Arial" w:cs="Arial"/>
      <w:spacing w:val="-5"/>
      <w:sz w:val="20"/>
      <w:szCs w:val="20"/>
    </w:rPr>
  </w:style>
  <w:style w:type="paragraph" w:customStyle="1" w:styleId="affff9">
    <w:name w:val="Рисунок"/>
    <w:basedOn w:val="a2"/>
    <w:next w:val="a2"/>
    <w:rsid w:val="00E526CC"/>
    <w:pPr>
      <w:keepNext/>
      <w:spacing w:line="360" w:lineRule="auto"/>
      <w:ind w:left="1080" w:firstLine="709"/>
    </w:pPr>
    <w:rPr>
      <w:rFonts w:ascii="Arial" w:eastAsia="Times New Roman" w:hAnsi="Arial" w:cs="Arial"/>
      <w:spacing w:val="-5"/>
      <w:sz w:val="20"/>
      <w:szCs w:val="20"/>
    </w:rPr>
  </w:style>
  <w:style w:type="paragraph" w:customStyle="1" w:styleId="affffa">
    <w:name w:val="Название части"/>
    <w:basedOn w:val="a2"/>
    <w:rsid w:val="00E526CC"/>
    <w:pPr>
      <w:shd w:val="clear" w:color="auto" w:fill="000000"/>
      <w:spacing w:line="360" w:lineRule="exact"/>
      <w:ind w:firstLine="709"/>
      <w:jc w:val="center"/>
    </w:pPr>
    <w:rPr>
      <w:rFonts w:ascii="Arial" w:eastAsia="Times New Roman" w:hAnsi="Arial" w:cs="Arial"/>
      <w:color w:val="FFFFFF"/>
      <w:spacing w:val="-16"/>
      <w:sz w:val="26"/>
      <w:szCs w:val="26"/>
    </w:rPr>
  </w:style>
  <w:style w:type="paragraph" w:customStyle="1" w:styleId="affffb">
    <w:name w:val="Подзаголовок главы"/>
    <w:basedOn w:val="a2"/>
    <w:rsid w:val="00E526CC"/>
    <w:pPr>
      <w:keepNext/>
      <w:keepLines/>
      <w:spacing w:before="60" w:line="340" w:lineRule="atLeast"/>
      <w:ind w:firstLine="709"/>
      <w:jc w:val="left"/>
    </w:pPr>
    <w:rPr>
      <w:rFonts w:ascii="Arial" w:eastAsia="Times New Roman" w:hAnsi="Arial" w:cs="Arial"/>
      <w:spacing w:val="-16"/>
      <w:kern w:val="1"/>
      <w:sz w:val="32"/>
      <w:szCs w:val="32"/>
    </w:rPr>
  </w:style>
  <w:style w:type="paragraph" w:customStyle="1" w:styleId="affffc">
    <w:name w:val="Название предприятия"/>
    <w:basedOn w:val="a2"/>
    <w:rsid w:val="00E526CC"/>
    <w:pPr>
      <w:keepNext/>
      <w:keepLines/>
      <w:spacing w:line="220" w:lineRule="atLeast"/>
      <w:ind w:firstLine="709"/>
    </w:pPr>
    <w:rPr>
      <w:rFonts w:ascii="Arial Black" w:eastAsia="Times New Roman" w:hAnsi="Arial Black" w:cs="Arial Black"/>
      <w:spacing w:val="-25"/>
      <w:kern w:val="1"/>
      <w:sz w:val="32"/>
      <w:szCs w:val="32"/>
    </w:rPr>
  </w:style>
  <w:style w:type="paragraph" w:customStyle="1" w:styleId="affffd">
    <w:name w:val="Текст таблицы"/>
    <w:basedOn w:val="a2"/>
    <w:rsid w:val="00E526CC"/>
    <w:pPr>
      <w:spacing w:before="60" w:line="360" w:lineRule="auto"/>
      <w:ind w:firstLine="709"/>
    </w:pPr>
    <w:rPr>
      <w:rFonts w:ascii="Arial" w:eastAsia="Times New Roman" w:hAnsi="Arial" w:cs="Arial"/>
      <w:spacing w:val="-5"/>
      <w:sz w:val="16"/>
      <w:szCs w:val="16"/>
    </w:rPr>
  </w:style>
  <w:style w:type="paragraph" w:customStyle="1" w:styleId="affffe">
    <w:name w:val="Подчеркнутый"/>
    <w:basedOn w:val="a2"/>
    <w:rsid w:val="00E526CC"/>
    <w:pPr>
      <w:spacing w:line="360" w:lineRule="auto"/>
      <w:ind w:firstLine="709"/>
    </w:pPr>
    <w:rPr>
      <w:rFonts w:eastAsia="Times New Roman"/>
      <w:szCs w:val="24"/>
      <w:u w:val="single"/>
    </w:rPr>
  </w:style>
  <w:style w:type="paragraph" w:customStyle="1" w:styleId="afffff">
    <w:name w:val="Название документа"/>
    <w:basedOn w:val="a2"/>
    <w:rsid w:val="00E526CC"/>
    <w:pPr>
      <w:keepNext/>
      <w:keepLines/>
      <w:spacing w:before="240" w:after="500" w:line="640" w:lineRule="exact"/>
      <w:ind w:firstLine="709"/>
    </w:pPr>
    <w:rPr>
      <w:rFonts w:ascii="Arial Black" w:eastAsia="Times New Roman" w:hAnsi="Arial Black" w:cs="Arial Black"/>
      <w:b/>
      <w:bCs/>
      <w:spacing w:val="-48"/>
      <w:kern w:val="1"/>
      <w:sz w:val="64"/>
      <w:szCs w:val="64"/>
    </w:rPr>
  </w:style>
  <w:style w:type="paragraph" w:customStyle="1" w:styleId="afffff0">
    <w:name w:val="Нижний колонтитул (четный)"/>
    <w:basedOn w:val="affff0"/>
    <w:rsid w:val="00E526CC"/>
    <w:pPr>
      <w:keepLines/>
      <w:spacing w:before="600" w:line="190" w:lineRule="atLeast"/>
      <w:ind w:left="1080" w:firstLine="709"/>
    </w:pPr>
    <w:rPr>
      <w:rFonts w:ascii="Arial" w:eastAsia="Times New Roman" w:hAnsi="Arial" w:cs="Arial"/>
      <w:caps/>
      <w:spacing w:val="-5"/>
      <w:sz w:val="15"/>
      <w:szCs w:val="15"/>
    </w:rPr>
  </w:style>
  <w:style w:type="paragraph" w:customStyle="1" w:styleId="afffff1">
    <w:name w:val="Нижний колонтитул (первый)"/>
    <w:basedOn w:val="affff0"/>
    <w:rsid w:val="00E526CC"/>
    <w:pPr>
      <w:keepLines/>
      <w:spacing w:before="600" w:line="190" w:lineRule="atLeast"/>
      <w:ind w:left="1080" w:firstLine="709"/>
    </w:pPr>
    <w:rPr>
      <w:rFonts w:ascii="Arial" w:eastAsia="Times New Roman" w:hAnsi="Arial" w:cs="Arial"/>
      <w:caps/>
      <w:spacing w:val="-5"/>
      <w:sz w:val="15"/>
      <w:szCs w:val="15"/>
    </w:rPr>
  </w:style>
  <w:style w:type="paragraph" w:customStyle="1" w:styleId="afffff2">
    <w:name w:val="Нижний колонтитул (нечетный)"/>
    <w:basedOn w:val="affff0"/>
    <w:rsid w:val="00E526CC"/>
    <w:pPr>
      <w:keepLines/>
      <w:spacing w:before="600" w:line="190" w:lineRule="atLeast"/>
      <w:ind w:left="1080" w:firstLine="709"/>
    </w:pPr>
    <w:rPr>
      <w:rFonts w:ascii="Arial" w:eastAsia="Times New Roman" w:hAnsi="Arial" w:cs="Arial"/>
      <w:caps/>
      <w:spacing w:val="-5"/>
      <w:sz w:val="15"/>
      <w:szCs w:val="15"/>
    </w:rPr>
  </w:style>
  <w:style w:type="paragraph" w:customStyle="1" w:styleId="211">
    <w:name w:val="Список 21"/>
    <w:basedOn w:val="afff5"/>
    <w:rsid w:val="00E526CC"/>
    <w:pPr>
      <w:ind w:left="1800"/>
    </w:pPr>
  </w:style>
  <w:style w:type="paragraph" w:customStyle="1" w:styleId="312">
    <w:name w:val="Список 31"/>
    <w:basedOn w:val="afff5"/>
    <w:rsid w:val="00E526CC"/>
    <w:pPr>
      <w:ind w:left="2160"/>
    </w:pPr>
  </w:style>
  <w:style w:type="paragraph" w:customStyle="1" w:styleId="410">
    <w:name w:val="Список 41"/>
    <w:basedOn w:val="afff5"/>
    <w:rsid w:val="00E526CC"/>
    <w:pPr>
      <w:ind w:left="2520"/>
    </w:pPr>
  </w:style>
  <w:style w:type="paragraph" w:customStyle="1" w:styleId="51">
    <w:name w:val="Список 51"/>
    <w:basedOn w:val="afff5"/>
    <w:rsid w:val="00E526CC"/>
    <w:pPr>
      <w:ind w:left="2880"/>
    </w:pPr>
  </w:style>
  <w:style w:type="paragraph" w:customStyle="1" w:styleId="212">
    <w:name w:val="Маркированный список 21"/>
    <w:basedOn w:val="a2"/>
    <w:rsid w:val="00E526CC"/>
    <w:pPr>
      <w:spacing w:after="240" w:line="240" w:lineRule="atLeast"/>
      <w:ind w:left="1800" w:hanging="552"/>
    </w:pPr>
    <w:rPr>
      <w:rFonts w:ascii="Arial" w:eastAsia="Times New Roman" w:hAnsi="Arial" w:cs="Arial"/>
      <w:spacing w:val="-5"/>
      <w:sz w:val="20"/>
      <w:szCs w:val="20"/>
    </w:rPr>
  </w:style>
  <w:style w:type="paragraph" w:customStyle="1" w:styleId="313">
    <w:name w:val="Маркированный список 31"/>
    <w:basedOn w:val="a2"/>
    <w:rsid w:val="00E526CC"/>
    <w:pPr>
      <w:spacing w:after="240" w:line="240" w:lineRule="atLeast"/>
      <w:ind w:left="2160" w:hanging="552"/>
    </w:pPr>
    <w:rPr>
      <w:rFonts w:ascii="Arial" w:eastAsia="Times New Roman" w:hAnsi="Arial" w:cs="Arial"/>
      <w:spacing w:val="-5"/>
      <w:sz w:val="20"/>
      <w:szCs w:val="20"/>
    </w:rPr>
  </w:style>
  <w:style w:type="paragraph" w:customStyle="1" w:styleId="411">
    <w:name w:val="Маркированный список 41"/>
    <w:basedOn w:val="a2"/>
    <w:rsid w:val="00E526CC"/>
    <w:pPr>
      <w:spacing w:after="240" w:line="240" w:lineRule="atLeast"/>
      <w:ind w:left="2520" w:hanging="552"/>
    </w:pPr>
    <w:rPr>
      <w:rFonts w:ascii="Arial" w:eastAsia="Times New Roman" w:hAnsi="Arial" w:cs="Arial"/>
      <w:spacing w:val="-5"/>
      <w:sz w:val="20"/>
      <w:szCs w:val="20"/>
    </w:rPr>
  </w:style>
  <w:style w:type="paragraph" w:customStyle="1" w:styleId="510">
    <w:name w:val="Маркированный список 51"/>
    <w:basedOn w:val="a2"/>
    <w:rsid w:val="00E526CC"/>
    <w:pPr>
      <w:spacing w:after="240" w:line="240" w:lineRule="atLeast"/>
      <w:ind w:left="2880" w:hanging="552"/>
    </w:pPr>
    <w:rPr>
      <w:rFonts w:ascii="Arial" w:eastAsia="Times New Roman" w:hAnsi="Arial" w:cs="Arial"/>
      <w:spacing w:val="-5"/>
      <w:sz w:val="20"/>
      <w:szCs w:val="20"/>
    </w:rPr>
  </w:style>
  <w:style w:type="paragraph" w:customStyle="1" w:styleId="1fb">
    <w:name w:val="Продолжение списка1"/>
    <w:basedOn w:val="afff5"/>
    <w:rsid w:val="00E526CC"/>
    <w:pPr>
      <w:ind w:firstLine="0"/>
    </w:pPr>
  </w:style>
  <w:style w:type="paragraph" w:customStyle="1" w:styleId="213">
    <w:name w:val="Продолжение списка 21"/>
    <w:basedOn w:val="1fb"/>
    <w:rsid w:val="00E526CC"/>
    <w:pPr>
      <w:ind w:left="2160"/>
    </w:pPr>
  </w:style>
  <w:style w:type="paragraph" w:customStyle="1" w:styleId="314">
    <w:name w:val="Продолжение списка 31"/>
    <w:basedOn w:val="1fb"/>
    <w:rsid w:val="00E526CC"/>
    <w:pPr>
      <w:ind w:left="2520"/>
    </w:pPr>
  </w:style>
  <w:style w:type="paragraph" w:customStyle="1" w:styleId="412">
    <w:name w:val="Продолжение списка 41"/>
    <w:basedOn w:val="1fb"/>
    <w:rsid w:val="00E526CC"/>
    <w:pPr>
      <w:ind w:left="2880"/>
    </w:pPr>
  </w:style>
  <w:style w:type="paragraph" w:customStyle="1" w:styleId="511">
    <w:name w:val="Продолжение списка 51"/>
    <w:basedOn w:val="1fb"/>
    <w:rsid w:val="00E526CC"/>
    <w:pPr>
      <w:ind w:left="3240"/>
    </w:pPr>
  </w:style>
  <w:style w:type="paragraph" w:customStyle="1" w:styleId="29">
    <w:name w:val="Нумерованный список2"/>
    <w:basedOn w:val="a2"/>
    <w:rsid w:val="00E526CC"/>
    <w:pPr>
      <w:spacing w:before="280" w:after="280" w:line="360" w:lineRule="auto"/>
      <w:ind w:firstLine="709"/>
    </w:pPr>
    <w:rPr>
      <w:rFonts w:eastAsia="Times New Roman"/>
      <w:sz w:val="28"/>
      <w:szCs w:val="28"/>
    </w:rPr>
  </w:style>
  <w:style w:type="paragraph" w:customStyle="1" w:styleId="214">
    <w:name w:val="Нумерованный список 21"/>
    <w:basedOn w:val="29"/>
    <w:rsid w:val="00E526CC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29"/>
    <w:rsid w:val="00E526CC"/>
    <w:pPr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3">
    <w:name w:val="Нумерованный список 41"/>
    <w:basedOn w:val="29"/>
    <w:rsid w:val="00E526CC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29"/>
    <w:rsid w:val="00E526CC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c">
    <w:name w:val="Обычный отступ1"/>
    <w:basedOn w:val="a2"/>
    <w:rsid w:val="00E526CC"/>
    <w:pPr>
      <w:spacing w:line="360" w:lineRule="auto"/>
      <w:ind w:left="1440" w:firstLine="709"/>
    </w:pPr>
    <w:rPr>
      <w:rFonts w:ascii="Arial" w:eastAsia="Times New Roman" w:hAnsi="Arial" w:cs="Arial"/>
      <w:spacing w:val="-5"/>
      <w:sz w:val="20"/>
      <w:szCs w:val="20"/>
    </w:rPr>
  </w:style>
  <w:style w:type="paragraph" w:customStyle="1" w:styleId="afffff3">
    <w:name w:val="Подзаголовок части"/>
    <w:basedOn w:val="a2"/>
    <w:next w:val="a0"/>
    <w:rsid w:val="00E526CC"/>
    <w:pPr>
      <w:keepNext/>
      <w:spacing w:before="360" w:line="360" w:lineRule="auto"/>
      <w:ind w:left="1080" w:firstLine="709"/>
    </w:pPr>
    <w:rPr>
      <w:rFonts w:ascii="Arial" w:eastAsia="Times New Roman" w:hAnsi="Arial" w:cs="Arial"/>
      <w:i/>
      <w:iCs/>
      <w:spacing w:val="-5"/>
      <w:kern w:val="1"/>
      <w:sz w:val="26"/>
      <w:szCs w:val="26"/>
    </w:rPr>
  </w:style>
  <w:style w:type="paragraph" w:customStyle="1" w:styleId="afffff4">
    <w:name w:val="Обратный адрес"/>
    <w:basedOn w:val="a2"/>
    <w:rsid w:val="00E526CC"/>
    <w:pPr>
      <w:keepLines/>
      <w:spacing w:line="160" w:lineRule="atLeast"/>
      <w:ind w:firstLine="709"/>
    </w:pPr>
    <w:rPr>
      <w:rFonts w:ascii="Arial" w:eastAsia="Times New Roman" w:hAnsi="Arial" w:cs="Arial"/>
      <w:sz w:val="14"/>
      <w:szCs w:val="14"/>
    </w:rPr>
  </w:style>
  <w:style w:type="paragraph" w:customStyle="1" w:styleId="afffff5">
    <w:name w:val="Название раздела"/>
    <w:basedOn w:val="a2"/>
    <w:next w:val="a0"/>
    <w:rsid w:val="00E526CC"/>
    <w:pPr>
      <w:spacing w:before="360" w:after="960" w:line="360" w:lineRule="auto"/>
      <w:ind w:firstLine="709"/>
    </w:pPr>
    <w:rPr>
      <w:rFonts w:ascii="Arial Black" w:eastAsia="Times New Roman" w:hAnsi="Arial Black" w:cs="Arial Black"/>
      <w:spacing w:val="-35"/>
      <w:sz w:val="54"/>
      <w:szCs w:val="54"/>
    </w:rPr>
  </w:style>
  <w:style w:type="paragraph" w:customStyle="1" w:styleId="afffff6">
    <w:name w:val="Подзаголовок титульного листа"/>
    <w:basedOn w:val="a2"/>
    <w:next w:val="a0"/>
    <w:rsid w:val="00E526CC"/>
    <w:pPr>
      <w:spacing w:line="480" w:lineRule="atLeast"/>
      <w:ind w:left="835" w:right="835" w:firstLine="709"/>
    </w:pPr>
    <w:rPr>
      <w:rFonts w:ascii="Arial" w:eastAsia="Times New Roman" w:hAnsi="Arial" w:cs="Arial"/>
      <w:b/>
      <w:bCs/>
      <w:spacing w:val="-30"/>
      <w:sz w:val="48"/>
      <w:szCs w:val="48"/>
    </w:rPr>
  </w:style>
  <w:style w:type="paragraph" w:styleId="2a">
    <w:name w:val="envelope return"/>
    <w:basedOn w:val="a2"/>
    <w:rsid w:val="00E526CC"/>
    <w:pPr>
      <w:spacing w:line="360" w:lineRule="auto"/>
      <w:ind w:left="1080" w:firstLine="709"/>
    </w:pPr>
    <w:rPr>
      <w:rFonts w:ascii="Arial" w:eastAsia="Times New Roman" w:hAnsi="Arial" w:cs="Arial"/>
      <w:spacing w:val="-5"/>
      <w:sz w:val="20"/>
      <w:szCs w:val="20"/>
    </w:rPr>
  </w:style>
  <w:style w:type="paragraph" w:styleId="afffff7">
    <w:name w:val="Signature"/>
    <w:basedOn w:val="a2"/>
    <w:rsid w:val="00E526CC"/>
    <w:pPr>
      <w:spacing w:line="360" w:lineRule="auto"/>
      <w:ind w:left="4252" w:firstLine="709"/>
    </w:pPr>
    <w:rPr>
      <w:rFonts w:ascii="Arial" w:eastAsia="Times New Roman" w:hAnsi="Arial" w:cs="Arial"/>
      <w:spacing w:val="-5"/>
      <w:sz w:val="20"/>
      <w:szCs w:val="20"/>
    </w:rPr>
  </w:style>
  <w:style w:type="paragraph" w:customStyle="1" w:styleId="1fd">
    <w:name w:val="Приветствие1"/>
    <w:basedOn w:val="a2"/>
    <w:next w:val="a2"/>
    <w:rsid w:val="00E526CC"/>
    <w:pPr>
      <w:spacing w:line="360" w:lineRule="auto"/>
      <w:ind w:left="1080" w:firstLine="709"/>
    </w:pPr>
    <w:rPr>
      <w:rFonts w:ascii="Arial" w:eastAsia="Times New Roman" w:hAnsi="Arial" w:cs="Arial"/>
      <w:spacing w:val="-5"/>
      <w:sz w:val="20"/>
      <w:szCs w:val="20"/>
    </w:rPr>
  </w:style>
  <w:style w:type="paragraph" w:customStyle="1" w:styleId="1fe">
    <w:name w:val="Прощание1"/>
    <w:basedOn w:val="a2"/>
    <w:rsid w:val="00E526CC"/>
    <w:pPr>
      <w:spacing w:line="360" w:lineRule="auto"/>
      <w:ind w:left="4252" w:firstLine="709"/>
    </w:pPr>
    <w:rPr>
      <w:rFonts w:ascii="Arial" w:eastAsia="Times New Roman" w:hAnsi="Arial" w:cs="Arial"/>
      <w:spacing w:val="-5"/>
      <w:sz w:val="20"/>
      <w:szCs w:val="20"/>
    </w:rPr>
  </w:style>
  <w:style w:type="paragraph" w:styleId="HTML9">
    <w:name w:val="HTML Preformatted"/>
    <w:basedOn w:val="a2"/>
    <w:rsid w:val="00E526CC"/>
    <w:pPr>
      <w:spacing w:line="360" w:lineRule="auto"/>
      <w:ind w:left="1080" w:firstLine="709"/>
    </w:pPr>
    <w:rPr>
      <w:rFonts w:ascii="Courier New" w:eastAsia="Times New Roman" w:hAnsi="Courier New" w:cs="Courier New"/>
      <w:spacing w:val="-5"/>
      <w:sz w:val="20"/>
      <w:szCs w:val="20"/>
    </w:rPr>
  </w:style>
  <w:style w:type="paragraph" w:customStyle="1" w:styleId="1ff">
    <w:name w:val="Текст1"/>
    <w:basedOn w:val="a2"/>
    <w:rsid w:val="00E526CC"/>
    <w:pPr>
      <w:spacing w:line="360" w:lineRule="auto"/>
      <w:ind w:left="1080" w:firstLine="709"/>
    </w:pPr>
    <w:rPr>
      <w:rFonts w:ascii="Courier New" w:eastAsia="Times New Roman" w:hAnsi="Courier New" w:cs="Courier New"/>
      <w:spacing w:val="-5"/>
      <w:sz w:val="20"/>
      <w:szCs w:val="20"/>
    </w:rPr>
  </w:style>
  <w:style w:type="paragraph" w:styleId="afffff8">
    <w:name w:val="E-mail Signature"/>
    <w:basedOn w:val="a2"/>
    <w:rsid w:val="00E526CC"/>
    <w:pPr>
      <w:spacing w:line="360" w:lineRule="auto"/>
      <w:ind w:left="1080" w:firstLine="709"/>
    </w:pPr>
    <w:rPr>
      <w:rFonts w:ascii="Arial" w:eastAsia="Times New Roman" w:hAnsi="Arial" w:cs="Arial"/>
      <w:spacing w:val="-5"/>
      <w:sz w:val="20"/>
      <w:szCs w:val="20"/>
    </w:rPr>
  </w:style>
  <w:style w:type="paragraph" w:customStyle="1" w:styleId="afffff9">
    <w:name w:val="Обычный в таблице"/>
    <w:basedOn w:val="a2"/>
    <w:rsid w:val="00E526CC"/>
    <w:pPr>
      <w:spacing w:line="360" w:lineRule="auto"/>
      <w:ind w:firstLine="709"/>
    </w:pPr>
    <w:rPr>
      <w:rFonts w:eastAsia="Times New Roman"/>
      <w:sz w:val="28"/>
      <w:szCs w:val="28"/>
    </w:rPr>
  </w:style>
  <w:style w:type="paragraph" w:customStyle="1" w:styleId="ConsTitle">
    <w:name w:val="ConsTitle"/>
    <w:rsid w:val="00E526CC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2"/>
    <w:rsid w:val="00E526CC"/>
    <w:pPr>
      <w:spacing w:line="360" w:lineRule="auto"/>
      <w:ind w:firstLine="540"/>
      <w:jc w:val="center"/>
    </w:pPr>
    <w:rPr>
      <w:rFonts w:eastAsia="Times New Roman"/>
      <w:b/>
      <w:szCs w:val="24"/>
    </w:rPr>
  </w:style>
  <w:style w:type="paragraph" w:customStyle="1" w:styleId="2b">
    <w:name w:val="Стиль2"/>
    <w:basedOn w:val="a2"/>
    <w:next w:val="1ff0"/>
    <w:rsid w:val="00E526CC"/>
    <w:pPr>
      <w:spacing w:line="360" w:lineRule="auto"/>
      <w:ind w:right="-8" w:firstLine="720"/>
      <w:jc w:val="center"/>
    </w:pPr>
    <w:rPr>
      <w:rFonts w:eastAsia="Times New Roman"/>
      <w:b/>
      <w:caps/>
      <w:szCs w:val="24"/>
    </w:rPr>
  </w:style>
  <w:style w:type="paragraph" w:customStyle="1" w:styleId="1ff1">
    <w:name w:val="Текст примечания1"/>
    <w:basedOn w:val="a2"/>
    <w:rsid w:val="00E526CC"/>
    <w:pPr>
      <w:spacing w:line="360" w:lineRule="auto"/>
      <w:ind w:firstLine="680"/>
    </w:pPr>
    <w:rPr>
      <w:rFonts w:eastAsia="Times New Roman"/>
      <w:sz w:val="20"/>
      <w:szCs w:val="20"/>
    </w:rPr>
  </w:style>
  <w:style w:type="paragraph" w:styleId="afffffa">
    <w:name w:val="annotation subject"/>
    <w:basedOn w:val="1ff1"/>
    <w:next w:val="1ff1"/>
    <w:rsid w:val="00E526CC"/>
    <w:rPr>
      <w:b/>
      <w:bCs/>
    </w:rPr>
  </w:style>
  <w:style w:type="paragraph" w:styleId="afffffb">
    <w:name w:val="Balloon Text"/>
    <w:basedOn w:val="a2"/>
    <w:rsid w:val="00E526CC"/>
    <w:pPr>
      <w:spacing w:line="360" w:lineRule="auto"/>
      <w:ind w:firstLine="680"/>
    </w:pPr>
    <w:rPr>
      <w:rFonts w:ascii="Tahoma" w:eastAsia="Times New Roman" w:hAnsi="Tahoma" w:cs="Tahoma"/>
      <w:sz w:val="16"/>
      <w:szCs w:val="16"/>
    </w:rPr>
  </w:style>
  <w:style w:type="paragraph" w:customStyle="1" w:styleId="1ff2">
    <w:name w:val="Заголовок1"/>
    <w:basedOn w:val="a2"/>
    <w:rsid w:val="00E526CC"/>
    <w:pPr>
      <w:spacing w:line="360" w:lineRule="auto"/>
      <w:ind w:firstLine="540"/>
      <w:jc w:val="center"/>
    </w:pPr>
    <w:rPr>
      <w:rFonts w:eastAsia="Times New Roman"/>
      <w:caps/>
      <w:szCs w:val="24"/>
    </w:rPr>
  </w:style>
  <w:style w:type="paragraph" w:customStyle="1" w:styleId="1ff3">
    <w:name w:val="Схема документа1"/>
    <w:basedOn w:val="a2"/>
    <w:rsid w:val="00E526CC"/>
    <w:pPr>
      <w:shd w:val="clear" w:color="auto" w:fill="000080"/>
      <w:spacing w:line="360" w:lineRule="auto"/>
      <w:ind w:firstLine="709"/>
    </w:pPr>
    <w:rPr>
      <w:rFonts w:ascii="Tahoma" w:eastAsia="Times New Roman" w:hAnsi="Tahoma" w:cs="Tahoma"/>
      <w:sz w:val="28"/>
      <w:szCs w:val="28"/>
    </w:rPr>
  </w:style>
  <w:style w:type="paragraph" w:customStyle="1" w:styleId="afffffc">
    <w:name w:val="База заголовка"/>
    <w:basedOn w:val="a2"/>
    <w:next w:val="a0"/>
    <w:rsid w:val="00E526CC"/>
    <w:pPr>
      <w:keepNext/>
      <w:keepLines/>
      <w:spacing w:before="140" w:line="220" w:lineRule="atLeast"/>
      <w:ind w:left="1080" w:firstLine="709"/>
    </w:pPr>
    <w:rPr>
      <w:rFonts w:ascii="Arial" w:eastAsia="Times New Roman" w:hAnsi="Arial" w:cs="Arial"/>
      <w:spacing w:val="-4"/>
      <w:kern w:val="1"/>
      <w:sz w:val="22"/>
    </w:rPr>
  </w:style>
  <w:style w:type="paragraph" w:customStyle="1" w:styleId="afffffd">
    <w:name w:val="Цитаты"/>
    <w:basedOn w:val="a2"/>
    <w:rsid w:val="00E526CC"/>
    <w:pPr>
      <w:shd w:val="clear" w:color="auto" w:fill="F2F2F2"/>
      <w:spacing w:after="240" w:line="220" w:lineRule="atLeast"/>
      <w:ind w:left="1368" w:right="240" w:firstLine="709"/>
    </w:pPr>
    <w:rPr>
      <w:rFonts w:ascii="Arial Narrow" w:eastAsia="Times New Roman" w:hAnsi="Arial Narrow" w:cs="Arial Narrow"/>
      <w:spacing w:val="-5"/>
      <w:sz w:val="20"/>
      <w:szCs w:val="20"/>
    </w:rPr>
  </w:style>
  <w:style w:type="paragraph" w:customStyle="1" w:styleId="afffffe">
    <w:name w:val="Заголовок части"/>
    <w:basedOn w:val="a2"/>
    <w:rsid w:val="00E526CC"/>
    <w:pPr>
      <w:shd w:val="clear" w:color="auto" w:fill="000000"/>
      <w:spacing w:line="660" w:lineRule="exact"/>
      <w:ind w:firstLine="709"/>
      <w:jc w:val="center"/>
    </w:pPr>
    <w:rPr>
      <w:rFonts w:ascii="Arial Black" w:eastAsia="Times New Roman" w:hAnsi="Arial Black" w:cs="Arial Black"/>
      <w:color w:val="FFFFFF"/>
      <w:spacing w:val="-40"/>
      <w:sz w:val="84"/>
      <w:szCs w:val="84"/>
    </w:rPr>
  </w:style>
  <w:style w:type="paragraph" w:customStyle="1" w:styleId="affffff">
    <w:name w:val="Заголовок главы"/>
    <w:basedOn w:val="a2"/>
    <w:rsid w:val="00E526CC"/>
    <w:pPr>
      <w:spacing w:line="360" w:lineRule="auto"/>
      <w:ind w:firstLine="709"/>
      <w:jc w:val="center"/>
    </w:pPr>
    <w:rPr>
      <w:rFonts w:eastAsia="Times New Roman"/>
      <w:caps/>
      <w:szCs w:val="24"/>
    </w:rPr>
  </w:style>
  <w:style w:type="paragraph" w:customStyle="1" w:styleId="affffff0">
    <w:name w:val="База сноски"/>
    <w:basedOn w:val="a2"/>
    <w:rsid w:val="00E526CC"/>
    <w:pPr>
      <w:keepLines/>
      <w:spacing w:line="200" w:lineRule="atLeast"/>
      <w:ind w:left="1080" w:firstLine="709"/>
    </w:pPr>
    <w:rPr>
      <w:rFonts w:ascii="Arial" w:eastAsia="Times New Roman" w:hAnsi="Arial" w:cs="Arial"/>
      <w:spacing w:val="-5"/>
      <w:sz w:val="16"/>
      <w:szCs w:val="16"/>
    </w:rPr>
  </w:style>
  <w:style w:type="paragraph" w:customStyle="1" w:styleId="affffff1">
    <w:name w:val="Заголовок титульного листа"/>
    <w:basedOn w:val="afffffc"/>
    <w:next w:val="a2"/>
    <w:rsid w:val="00E526CC"/>
    <w:pPr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1ff4">
    <w:name w:val="Маркированный_1 Знак"/>
    <w:basedOn w:val="a2"/>
    <w:rsid w:val="00E526CC"/>
    <w:pPr>
      <w:spacing w:line="360" w:lineRule="auto"/>
      <w:ind w:left="2858" w:hanging="360"/>
    </w:pPr>
    <w:rPr>
      <w:rFonts w:eastAsia="Times New Roman"/>
      <w:szCs w:val="24"/>
    </w:rPr>
  </w:style>
  <w:style w:type="paragraph" w:customStyle="1" w:styleId="affffff2">
    <w:name w:val="База верхнего колонтитула"/>
    <w:basedOn w:val="a2"/>
    <w:rsid w:val="00E526CC"/>
    <w:pPr>
      <w:keepLines/>
      <w:spacing w:line="190" w:lineRule="atLeast"/>
      <w:ind w:left="1080" w:firstLine="709"/>
    </w:pPr>
    <w:rPr>
      <w:rFonts w:ascii="Arial" w:eastAsia="Times New Roman" w:hAnsi="Arial" w:cs="Arial"/>
      <w:caps/>
      <w:spacing w:val="-5"/>
      <w:sz w:val="15"/>
      <w:szCs w:val="15"/>
    </w:rPr>
  </w:style>
  <w:style w:type="paragraph" w:customStyle="1" w:styleId="affffff3">
    <w:name w:val="Верхний колонтитул (четный)"/>
    <w:basedOn w:val="affff5"/>
    <w:rsid w:val="00E526CC"/>
    <w:pPr>
      <w:keepLines/>
      <w:spacing w:after="600" w:line="190" w:lineRule="atLeast"/>
      <w:ind w:left="1080"/>
    </w:pPr>
    <w:rPr>
      <w:rFonts w:ascii="Arial" w:hAnsi="Arial" w:cs="Arial"/>
      <w:caps/>
      <w:spacing w:val="-5"/>
      <w:sz w:val="15"/>
      <w:szCs w:val="15"/>
    </w:rPr>
  </w:style>
  <w:style w:type="paragraph" w:customStyle="1" w:styleId="affffff4">
    <w:name w:val="Верхний колонтитул (первый)"/>
    <w:basedOn w:val="affff5"/>
    <w:rsid w:val="00E526CC"/>
    <w:pPr>
      <w:keepLines/>
      <w:spacing w:line="190" w:lineRule="atLeast"/>
      <w:ind w:left="1080"/>
      <w:jc w:val="right"/>
    </w:pPr>
    <w:rPr>
      <w:rFonts w:ascii="Arial" w:hAnsi="Arial" w:cs="Arial"/>
      <w:caps/>
      <w:spacing w:val="-5"/>
      <w:sz w:val="15"/>
      <w:szCs w:val="15"/>
    </w:rPr>
  </w:style>
  <w:style w:type="paragraph" w:customStyle="1" w:styleId="affffff5">
    <w:name w:val="Верхний колонтитул (нечетный)"/>
    <w:basedOn w:val="affff5"/>
    <w:rsid w:val="00E526CC"/>
    <w:pPr>
      <w:keepLines/>
      <w:spacing w:after="600" w:line="190" w:lineRule="atLeast"/>
      <w:ind w:left="1080"/>
    </w:pPr>
    <w:rPr>
      <w:rFonts w:ascii="Arial" w:hAnsi="Arial" w:cs="Arial"/>
      <w:caps/>
      <w:spacing w:val="-5"/>
      <w:sz w:val="15"/>
      <w:szCs w:val="15"/>
    </w:rPr>
  </w:style>
  <w:style w:type="paragraph" w:customStyle="1" w:styleId="affffff6">
    <w:name w:val="База указателя"/>
    <w:basedOn w:val="a2"/>
    <w:rsid w:val="00E526CC"/>
    <w:pPr>
      <w:spacing w:line="240" w:lineRule="atLeast"/>
      <w:ind w:left="360" w:hanging="360"/>
    </w:pPr>
    <w:rPr>
      <w:rFonts w:ascii="Arial" w:eastAsia="Times New Roman" w:hAnsi="Arial" w:cs="Arial"/>
      <w:spacing w:val="-5"/>
      <w:sz w:val="18"/>
      <w:szCs w:val="18"/>
    </w:rPr>
  </w:style>
  <w:style w:type="paragraph" w:customStyle="1" w:styleId="1ff5">
    <w:name w:val="Шапка1"/>
    <w:basedOn w:val="a0"/>
    <w:rsid w:val="00E526CC"/>
    <w:pPr>
      <w:keepLines/>
      <w:numPr>
        <w:numId w:val="0"/>
      </w:numPr>
      <w:spacing w:before="0" w:line="280" w:lineRule="exact"/>
      <w:ind w:left="1080" w:right="2160" w:hanging="1080"/>
    </w:pPr>
    <w:rPr>
      <w:rFonts w:ascii="Arial" w:hAnsi="Arial" w:cs="Arial"/>
      <w:sz w:val="20"/>
      <w:szCs w:val="20"/>
    </w:rPr>
  </w:style>
  <w:style w:type="paragraph" w:customStyle="1" w:styleId="affffff7">
    <w:name w:val="База оглавления"/>
    <w:basedOn w:val="a2"/>
    <w:rsid w:val="00E526CC"/>
    <w:pPr>
      <w:spacing w:after="240" w:line="240" w:lineRule="atLeast"/>
      <w:ind w:firstLine="709"/>
    </w:pPr>
    <w:rPr>
      <w:rFonts w:ascii="Arial" w:eastAsia="Times New Roman" w:hAnsi="Arial" w:cs="Arial"/>
      <w:spacing w:val="-5"/>
      <w:sz w:val="20"/>
      <w:szCs w:val="20"/>
    </w:rPr>
  </w:style>
  <w:style w:type="paragraph" w:styleId="HTMLa">
    <w:name w:val="HTML Address"/>
    <w:basedOn w:val="a2"/>
    <w:rsid w:val="00E526CC"/>
    <w:pPr>
      <w:spacing w:line="360" w:lineRule="auto"/>
      <w:ind w:left="1080" w:firstLine="709"/>
    </w:pPr>
    <w:rPr>
      <w:rFonts w:ascii="Arial" w:eastAsia="Times New Roman" w:hAnsi="Arial" w:cs="Arial"/>
      <w:i/>
      <w:iCs/>
      <w:spacing w:val="-5"/>
      <w:sz w:val="20"/>
      <w:szCs w:val="20"/>
    </w:rPr>
  </w:style>
  <w:style w:type="paragraph" w:styleId="affffff8">
    <w:name w:val="envelope address"/>
    <w:basedOn w:val="a2"/>
    <w:rsid w:val="00E526CC"/>
    <w:pPr>
      <w:spacing w:line="360" w:lineRule="auto"/>
      <w:ind w:left="2880" w:firstLine="709"/>
    </w:pPr>
    <w:rPr>
      <w:rFonts w:ascii="Arial" w:eastAsia="Times New Roman" w:hAnsi="Arial" w:cs="Arial"/>
      <w:spacing w:val="-5"/>
      <w:sz w:val="28"/>
      <w:szCs w:val="28"/>
    </w:rPr>
  </w:style>
  <w:style w:type="paragraph" w:customStyle="1" w:styleId="1ff6">
    <w:name w:val="Дата1"/>
    <w:basedOn w:val="a2"/>
    <w:next w:val="a2"/>
    <w:rsid w:val="00E526CC"/>
    <w:pPr>
      <w:spacing w:line="360" w:lineRule="auto"/>
      <w:ind w:left="1080" w:firstLine="709"/>
    </w:pPr>
    <w:rPr>
      <w:rFonts w:ascii="Arial" w:eastAsia="Times New Roman" w:hAnsi="Arial" w:cs="Arial"/>
      <w:spacing w:val="-5"/>
      <w:sz w:val="20"/>
      <w:szCs w:val="20"/>
    </w:rPr>
  </w:style>
  <w:style w:type="paragraph" w:customStyle="1" w:styleId="1ff7">
    <w:name w:val="Заголовок записки1"/>
    <w:basedOn w:val="a2"/>
    <w:next w:val="a2"/>
    <w:rsid w:val="00E526CC"/>
    <w:pPr>
      <w:spacing w:line="360" w:lineRule="auto"/>
      <w:ind w:left="1080" w:firstLine="709"/>
    </w:pPr>
    <w:rPr>
      <w:rFonts w:ascii="Arial" w:eastAsia="Times New Roman" w:hAnsi="Arial" w:cs="Arial"/>
      <w:spacing w:val="-5"/>
      <w:sz w:val="20"/>
      <w:szCs w:val="20"/>
    </w:rPr>
  </w:style>
  <w:style w:type="paragraph" w:customStyle="1" w:styleId="1ff8">
    <w:name w:val="Красная строка1"/>
    <w:basedOn w:val="a0"/>
    <w:rsid w:val="00E526CC"/>
    <w:pPr>
      <w:numPr>
        <w:numId w:val="0"/>
      </w:numPr>
      <w:spacing w:before="0" w:line="360" w:lineRule="auto"/>
      <w:ind w:left="1080" w:firstLine="210"/>
    </w:pPr>
    <w:rPr>
      <w:rFonts w:ascii="Arial" w:hAnsi="Arial" w:cs="Arial"/>
      <w:spacing w:val="-5"/>
      <w:sz w:val="20"/>
      <w:szCs w:val="20"/>
    </w:rPr>
  </w:style>
  <w:style w:type="paragraph" w:customStyle="1" w:styleId="215">
    <w:name w:val="Красная строка 21"/>
    <w:basedOn w:val="affff1"/>
    <w:rsid w:val="00E526CC"/>
    <w:pPr>
      <w:spacing w:line="360" w:lineRule="auto"/>
      <w:ind w:firstLine="210"/>
      <w:jc w:val="left"/>
    </w:pPr>
    <w:rPr>
      <w:rFonts w:ascii="Arial" w:eastAsia="Times New Roman" w:hAnsi="Arial" w:cs="Arial"/>
      <w:spacing w:val="-5"/>
      <w:sz w:val="20"/>
    </w:rPr>
  </w:style>
  <w:style w:type="paragraph" w:customStyle="1" w:styleId="1ff9">
    <w:name w:val="Название объекта1"/>
    <w:basedOn w:val="a2"/>
    <w:rsid w:val="00E526CC"/>
    <w:pPr>
      <w:spacing w:line="360" w:lineRule="auto"/>
      <w:ind w:left="1080" w:firstLine="709"/>
    </w:pPr>
    <w:rPr>
      <w:rFonts w:ascii="Arial" w:eastAsia="Times New Roman" w:hAnsi="Arial" w:cs="Arial"/>
      <w:spacing w:val="-5"/>
      <w:sz w:val="20"/>
      <w:szCs w:val="20"/>
    </w:rPr>
  </w:style>
  <w:style w:type="paragraph" w:styleId="42">
    <w:name w:val="toc 4"/>
    <w:basedOn w:val="a2"/>
    <w:next w:val="a2"/>
    <w:rsid w:val="00E526CC"/>
    <w:pPr>
      <w:spacing w:line="360" w:lineRule="auto"/>
      <w:ind w:left="840" w:firstLine="709"/>
    </w:pPr>
    <w:rPr>
      <w:rFonts w:eastAsia="Times New Roman"/>
      <w:sz w:val="18"/>
      <w:szCs w:val="18"/>
    </w:rPr>
  </w:style>
  <w:style w:type="paragraph" w:styleId="52">
    <w:name w:val="toc 5"/>
    <w:basedOn w:val="a2"/>
    <w:next w:val="a2"/>
    <w:rsid w:val="00E526CC"/>
    <w:pPr>
      <w:spacing w:line="360" w:lineRule="auto"/>
      <w:ind w:left="1120" w:firstLine="709"/>
    </w:pPr>
    <w:rPr>
      <w:rFonts w:eastAsia="Times New Roman"/>
      <w:sz w:val="18"/>
      <w:szCs w:val="18"/>
    </w:rPr>
  </w:style>
  <w:style w:type="paragraph" w:styleId="61">
    <w:name w:val="toc 6"/>
    <w:basedOn w:val="a2"/>
    <w:next w:val="a2"/>
    <w:rsid w:val="00E526CC"/>
    <w:pPr>
      <w:spacing w:line="360" w:lineRule="auto"/>
      <w:ind w:left="1400" w:firstLine="709"/>
    </w:pPr>
    <w:rPr>
      <w:rFonts w:eastAsia="Times New Roman"/>
      <w:sz w:val="18"/>
      <w:szCs w:val="18"/>
    </w:rPr>
  </w:style>
  <w:style w:type="paragraph" w:styleId="71">
    <w:name w:val="toc 7"/>
    <w:basedOn w:val="a2"/>
    <w:next w:val="a2"/>
    <w:rsid w:val="00E526CC"/>
    <w:pPr>
      <w:spacing w:line="360" w:lineRule="auto"/>
      <w:ind w:left="1680" w:firstLine="709"/>
    </w:pPr>
    <w:rPr>
      <w:rFonts w:eastAsia="Times New Roman"/>
      <w:sz w:val="18"/>
      <w:szCs w:val="18"/>
    </w:rPr>
  </w:style>
  <w:style w:type="paragraph" w:styleId="81">
    <w:name w:val="toc 8"/>
    <w:basedOn w:val="a2"/>
    <w:next w:val="a2"/>
    <w:rsid w:val="00E526CC"/>
    <w:pPr>
      <w:spacing w:line="360" w:lineRule="auto"/>
      <w:ind w:left="1960" w:firstLine="709"/>
    </w:pPr>
    <w:rPr>
      <w:rFonts w:eastAsia="Times New Roman"/>
      <w:sz w:val="18"/>
      <w:szCs w:val="18"/>
    </w:rPr>
  </w:style>
  <w:style w:type="paragraph" w:styleId="91">
    <w:name w:val="toc 9"/>
    <w:basedOn w:val="a2"/>
    <w:next w:val="a2"/>
    <w:rsid w:val="00E526CC"/>
    <w:pPr>
      <w:spacing w:line="360" w:lineRule="auto"/>
      <w:ind w:left="2240" w:firstLine="709"/>
    </w:pPr>
    <w:rPr>
      <w:rFonts w:eastAsia="Times New Roman"/>
      <w:sz w:val="18"/>
      <w:szCs w:val="18"/>
    </w:rPr>
  </w:style>
  <w:style w:type="paragraph" w:customStyle="1" w:styleId="216">
    <w:name w:val="Основной текст 21"/>
    <w:basedOn w:val="a2"/>
    <w:rsid w:val="00E526CC"/>
    <w:pPr>
      <w:spacing w:line="360" w:lineRule="auto"/>
      <w:ind w:left="426" w:hanging="426"/>
    </w:pPr>
    <w:rPr>
      <w:rFonts w:eastAsia="Times New Roman"/>
      <w:b/>
      <w:sz w:val="28"/>
      <w:szCs w:val="20"/>
    </w:rPr>
  </w:style>
  <w:style w:type="paragraph" w:customStyle="1" w:styleId="1ffa">
    <w:name w:val="Цитата1"/>
    <w:basedOn w:val="a2"/>
    <w:rsid w:val="00E526CC"/>
    <w:pPr>
      <w:spacing w:line="360" w:lineRule="auto"/>
      <w:ind w:left="526" w:right="43" w:firstLine="709"/>
    </w:pPr>
    <w:rPr>
      <w:rFonts w:eastAsia="Times New Roman"/>
      <w:sz w:val="28"/>
      <w:szCs w:val="20"/>
    </w:rPr>
  </w:style>
  <w:style w:type="paragraph" w:customStyle="1" w:styleId="1ffb">
    <w:name w:val="Маркированный список1"/>
    <w:basedOn w:val="a2"/>
    <w:rsid w:val="00E526CC"/>
    <w:pPr>
      <w:spacing w:before="280" w:after="280" w:line="360" w:lineRule="auto"/>
      <w:ind w:firstLine="709"/>
    </w:pPr>
    <w:rPr>
      <w:rFonts w:eastAsia="Times New Roman"/>
      <w:sz w:val="28"/>
      <w:szCs w:val="24"/>
    </w:rPr>
  </w:style>
  <w:style w:type="paragraph" w:customStyle="1" w:styleId="1ffc">
    <w:name w:val="Нумерованный список1"/>
    <w:basedOn w:val="a2"/>
    <w:rsid w:val="00E526CC"/>
    <w:pPr>
      <w:spacing w:before="280" w:after="280" w:line="360" w:lineRule="auto"/>
      <w:ind w:firstLine="709"/>
    </w:pPr>
    <w:rPr>
      <w:rFonts w:eastAsia="Times New Roman"/>
      <w:sz w:val="28"/>
      <w:szCs w:val="24"/>
    </w:rPr>
  </w:style>
  <w:style w:type="paragraph" w:customStyle="1" w:styleId="affffff9">
    <w:name w:val="Таблица"/>
    <w:basedOn w:val="a2"/>
    <w:rsid w:val="00E526CC"/>
    <w:pPr>
      <w:spacing w:line="240" w:lineRule="auto"/>
      <w:ind w:firstLine="0"/>
    </w:pPr>
    <w:rPr>
      <w:rFonts w:eastAsia="Times New Roman"/>
      <w:szCs w:val="24"/>
    </w:rPr>
  </w:style>
  <w:style w:type="paragraph" w:customStyle="1" w:styleId="affffffa">
    <w:name w:val="Статья"/>
    <w:basedOn w:val="a2"/>
    <w:rsid w:val="00E526CC"/>
    <w:pPr>
      <w:spacing w:line="240" w:lineRule="auto"/>
      <w:ind w:firstLine="0"/>
    </w:pPr>
    <w:rPr>
      <w:rFonts w:eastAsia="Times New Roman"/>
      <w:szCs w:val="24"/>
    </w:rPr>
  </w:style>
  <w:style w:type="paragraph" w:customStyle="1" w:styleId="1ffd">
    <w:name w:val="текст 1"/>
    <w:basedOn w:val="a2"/>
    <w:next w:val="a2"/>
    <w:rsid w:val="00E526CC"/>
    <w:pPr>
      <w:spacing w:line="240" w:lineRule="auto"/>
      <w:ind w:firstLine="540"/>
    </w:pPr>
    <w:rPr>
      <w:rFonts w:eastAsia="Times New Roman"/>
      <w:sz w:val="20"/>
      <w:szCs w:val="24"/>
    </w:rPr>
  </w:style>
  <w:style w:type="paragraph" w:customStyle="1" w:styleId="affffffb">
    <w:name w:val="Заголовок таблици"/>
    <w:basedOn w:val="1ffd"/>
    <w:rsid w:val="00E526CC"/>
    <w:rPr>
      <w:sz w:val="22"/>
    </w:rPr>
  </w:style>
  <w:style w:type="paragraph" w:customStyle="1" w:styleId="affffffc">
    <w:name w:val="Номер таблици"/>
    <w:basedOn w:val="a2"/>
    <w:next w:val="a2"/>
    <w:rsid w:val="00E526CC"/>
    <w:pPr>
      <w:spacing w:line="240" w:lineRule="auto"/>
      <w:ind w:firstLine="0"/>
      <w:jc w:val="right"/>
    </w:pPr>
    <w:rPr>
      <w:rFonts w:eastAsia="Times New Roman"/>
      <w:b/>
      <w:sz w:val="20"/>
      <w:szCs w:val="24"/>
    </w:rPr>
  </w:style>
  <w:style w:type="paragraph" w:customStyle="1" w:styleId="affffffd">
    <w:name w:val="Приложение"/>
    <w:basedOn w:val="a2"/>
    <w:next w:val="a2"/>
    <w:rsid w:val="00E526CC"/>
    <w:pPr>
      <w:spacing w:line="240" w:lineRule="auto"/>
      <w:ind w:firstLine="0"/>
      <w:jc w:val="right"/>
    </w:pPr>
    <w:rPr>
      <w:rFonts w:eastAsia="Times New Roman"/>
      <w:sz w:val="20"/>
      <w:szCs w:val="24"/>
    </w:rPr>
  </w:style>
  <w:style w:type="paragraph" w:customStyle="1" w:styleId="affffffe">
    <w:name w:val="Обычный по таблице"/>
    <w:basedOn w:val="a2"/>
    <w:rsid w:val="00E526CC"/>
    <w:pPr>
      <w:spacing w:line="240" w:lineRule="auto"/>
      <w:ind w:firstLine="0"/>
      <w:jc w:val="left"/>
    </w:pPr>
    <w:rPr>
      <w:rFonts w:eastAsia="Times New Roman"/>
      <w:szCs w:val="24"/>
    </w:rPr>
  </w:style>
  <w:style w:type="paragraph" w:customStyle="1" w:styleId="font5">
    <w:name w:val="font5"/>
    <w:basedOn w:val="a2"/>
    <w:rsid w:val="00E526CC"/>
    <w:pPr>
      <w:spacing w:before="280" w:after="280" w:line="240" w:lineRule="auto"/>
      <w:ind w:firstLine="0"/>
      <w:jc w:val="left"/>
    </w:pPr>
    <w:rPr>
      <w:rFonts w:eastAsia="Times New Roman"/>
      <w:sz w:val="20"/>
      <w:szCs w:val="20"/>
    </w:rPr>
  </w:style>
  <w:style w:type="paragraph" w:customStyle="1" w:styleId="font6">
    <w:name w:val="font6"/>
    <w:basedOn w:val="a2"/>
    <w:rsid w:val="00E526CC"/>
    <w:pPr>
      <w:spacing w:before="280" w:after="280" w:line="240" w:lineRule="auto"/>
      <w:ind w:firstLine="0"/>
      <w:jc w:val="left"/>
    </w:pPr>
    <w:rPr>
      <w:rFonts w:eastAsia="Times New Roman"/>
      <w:b/>
      <w:bCs/>
      <w:sz w:val="22"/>
    </w:rPr>
  </w:style>
  <w:style w:type="paragraph" w:customStyle="1" w:styleId="xl24">
    <w:name w:val="xl24"/>
    <w:basedOn w:val="a2"/>
    <w:rsid w:val="00E526CC"/>
    <w:pPr>
      <w:spacing w:before="280" w:after="280" w:line="240" w:lineRule="auto"/>
      <w:ind w:firstLine="0"/>
      <w:jc w:val="center"/>
      <w:textAlignment w:val="center"/>
    </w:pPr>
    <w:rPr>
      <w:rFonts w:eastAsia="Times New Roman"/>
      <w:sz w:val="22"/>
    </w:rPr>
  </w:style>
  <w:style w:type="paragraph" w:customStyle="1" w:styleId="xl25">
    <w:name w:val="xl25"/>
    <w:basedOn w:val="a2"/>
    <w:rsid w:val="00E526CC"/>
    <w:pPr>
      <w:spacing w:before="280" w:after="280" w:line="240" w:lineRule="auto"/>
      <w:ind w:firstLine="0"/>
      <w:jc w:val="center"/>
    </w:pPr>
    <w:rPr>
      <w:rFonts w:eastAsia="Times New Roman"/>
      <w:sz w:val="22"/>
    </w:rPr>
  </w:style>
  <w:style w:type="paragraph" w:customStyle="1" w:styleId="xl26">
    <w:name w:val="xl26"/>
    <w:basedOn w:val="a2"/>
    <w:rsid w:val="00E526CC"/>
    <w:pPr>
      <w:spacing w:before="280" w:after="280" w:line="240" w:lineRule="auto"/>
      <w:ind w:firstLine="0"/>
      <w:jc w:val="center"/>
    </w:pPr>
    <w:rPr>
      <w:rFonts w:eastAsia="Times New Roman"/>
      <w:szCs w:val="24"/>
    </w:rPr>
  </w:style>
  <w:style w:type="paragraph" w:customStyle="1" w:styleId="xl27">
    <w:name w:val="xl27"/>
    <w:basedOn w:val="a2"/>
    <w:rsid w:val="00E526CC"/>
    <w:pPr>
      <w:shd w:val="clear" w:color="auto" w:fill="FFFF99"/>
      <w:spacing w:before="280" w:after="280" w:line="240" w:lineRule="auto"/>
      <w:ind w:firstLine="0"/>
      <w:jc w:val="center"/>
    </w:pPr>
    <w:rPr>
      <w:rFonts w:eastAsia="Times New Roman"/>
      <w:b/>
      <w:bCs/>
      <w:sz w:val="22"/>
    </w:rPr>
  </w:style>
  <w:style w:type="paragraph" w:customStyle="1" w:styleId="xl28">
    <w:name w:val="xl28"/>
    <w:basedOn w:val="a2"/>
    <w:rsid w:val="00E526CC"/>
    <w:pPr>
      <w:spacing w:before="280" w:after="280" w:line="240" w:lineRule="auto"/>
      <w:ind w:firstLine="0"/>
      <w:jc w:val="center"/>
    </w:pPr>
    <w:rPr>
      <w:rFonts w:eastAsia="Times New Roman"/>
      <w:sz w:val="22"/>
    </w:rPr>
  </w:style>
  <w:style w:type="paragraph" w:customStyle="1" w:styleId="xl29">
    <w:name w:val="xl29"/>
    <w:basedOn w:val="a2"/>
    <w:rsid w:val="00E526CC"/>
    <w:pPr>
      <w:shd w:val="clear" w:color="auto" w:fill="FFFF99"/>
      <w:spacing w:before="280" w:after="280" w:line="240" w:lineRule="auto"/>
      <w:ind w:firstLine="0"/>
      <w:jc w:val="center"/>
    </w:pPr>
    <w:rPr>
      <w:rFonts w:eastAsia="Times New Roman"/>
      <w:sz w:val="22"/>
    </w:rPr>
  </w:style>
  <w:style w:type="paragraph" w:customStyle="1" w:styleId="xl30">
    <w:name w:val="xl30"/>
    <w:basedOn w:val="a2"/>
    <w:rsid w:val="00E526CC"/>
    <w:pPr>
      <w:spacing w:before="280" w:after="280" w:line="240" w:lineRule="auto"/>
      <w:ind w:firstLine="0"/>
      <w:jc w:val="center"/>
    </w:pPr>
    <w:rPr>
      <w:rFonts w:eastAsia="Times New Roman"/>
      <w:b/>
      <w:bCs/>
      <w:sz w:val="22"/>
    </w:rPr>
  </w:style>
  <w:style w:type="paragraph" w:customStyle="1" w:styleId="xl31">
    <w:name w:val="xl31"/>
    <w:basedOn w:val="a2"/>
    <w:rsid w:val="00E526CC"/>
    <w:pPr>
      <w:shd w:val="clear" w:color="auto" w:fill="CCFFFF"/>
      <w:spacing w:before="280" w:after="280" w:line="240" w:lineRule="auto"/>
      <w:ind w:firstLine="0"/>
      <w:jc w:val="center"/>
    </w:pPr>
    <w:rPr>
      <w:rFonts w:eastAsia="Times New Roman"/>
      <w:b/>
      <w:bCs/>
      <w:sz w:val="22"/>
    </w:rPr>
  </w:style>
  <w:style w:type="paragraph" w:customStyle="1" w:styleId="xl32">
    <w:name w:val="xl32"/>
    <w:basedOn w:val="a2"/>
    <w:rsid w:val="00E526CC"/>
    <w:pPr>
      <w:spacing w:before="280" w:after="280" w:line="240" w:lineRule="auto"/>
      <w:ind w:firstLine="0"/>
      <w:jc w:val="center"/>
    </w:pPr>
    <w:rPr>
      <w:rFonts w:eastAsia="Times New Roman"/>
      <w:sz w:val="22"/>
    </w:rPr>
  </w:style>
  <w:style w:type="paragraph" w:customStyle="1" w:styleId="xl33">
    <w:name w:val="xl33"/>
    <w:basedOn w:val="a2"/>
    <w:rsid w:val="00E526CC"/>
    <w:pPr>
      <w:shd w:val="clear" w:color="auto" w:fill="FFFF99"/>
      <w:spacing w:before="280" w:after="280" w:line="240" w:lineRule="auto"/>
      <w:ind w:firstLine="0"/>
      <w:jc w:val="center"/>
    </w:pPr>
    <w:rPr>
      <w:rFonts w:eastAsia="Times New Roman"/>
      <w:b/>
      <w:bCs/>
      <w:sz w:val="22"/>
    </w:rPr>
  </w:style>
  <w:style w:type="paragraph" w:customStyle="1" w:styleId="xl34">
    <w:name w:val="xl34"/>
    <w:basedOn w:val="a2"/>
    <w:rsid w:val="00E526CC"/>
    <w:pPr>
      <w:shd w:val="clear" w:color="auto" w:fill="CCFFFF"/>
      <w:spacing w:before="280" w:after="280" w:line="240" w:lineRule="auto"/>
      <w:ind w:firstLine="0"/>
      <w:jc w:val="center"/>
    </w:pPr>
    <w:rPr>
      <w:rFonts w:eastAsia="Times New Roman"/>
      <w:b/>
      <w:bCs/>
      <w:sz w:val="22"/>
    </w:rPr>
  </w:style>
  <w:style w:type="paragraph" w:customStyle="1" w:styleId="xl35">
    <w:name w:val="xl35"/>
    <w:basedOn w:val="a2"/>
    <w:rsid w:val="00E526CC"/>
    <w:pPr>
      <w:shd w:val="clear" w:color="auto" w:fill="CCFFFF"/>
      <w:spacing w:before="280" w:after="280" w:line="240" w:lineRule="auto"/>
      <w:ind w:firstLine="0"/>
      <w:jc w:val="center"/>
    </w:pPr>
    <w:rPr>
      <w:rFonts w:eastAsia="Times New Roman"/>
      <w:sz w:val="22"/>
    </w:rPr>
  </w:style>
  <w:style w:type="paragraph" w:customStyle="1" w:styleId="xl36">
    <w:name w:val="xl36"/>
    <w:basedOn w:val="a2"/>
    <w:rsid w:val="00E526CC"/>
    <w:pPr>
      <w:shd w:val="clear" w:color="auto" w:fill="CCFFFF"/>
      <w:spacing w:before="280" w:after="280" w:line="240" w:lineRule="auto"/>
      <w:ind w:firstLine="0"/>
      <w:jc w:val="center"/>
    </w:pPr>
    <w:rPr>
      <w:rFonts w:eastAsia="Times New Roman"/>
      <w:sz w:val="22"/>
    </w:rPr>
  </w:style>
  <w:style w:type="paragraph" w:customStyle="1" w:styleId="xl37">
    <w:name w:val="xl37"/>
    <w:basedOn w:val="a2"/>
    <w:rsid w:val="00E526CC"/>
    <w:pPr>
      <w:spacing w:before="280" w:after="280" w:line="240" w:lineRule="auto"/>
      <w:ind w:firstLine="0"/>
      <w:jc w:val="center"/>
      <w:textAlignment w:val="center"/>
    </w:pPr>
    <w:rPr>
      <w:rFonts w:eastAsia="Times New Roman"/>
      <w:b/>
      <w:bCs/>
      <w:szCs w:val="24"/>
    </w:rPr>
  </w:style>
  <w:style w:type="paragraph" w:customStyle="1" w:styleId="xl38">
    <w:name w:val="xl38"/>
    <w:basedOn w:val="a2"/>
    <w:rsid w:val="00E526CC"/>
    <w:pPr>
      <w:spacing w:before="280" w:after="280" w:line="240" w:lineRule="auto"/>
      <w:ind w:firstLine="0"/>
      <w:jc w:val="left"/>
    </w:pPr>
    <w:rPr>
      <w:rFonts w:eastAsia="Times New Roman"/>
      <w:b/>
      <w:bCs/>
      <w:szCs w:val="24"/>
    </w:rPr>
  </w:style>
  <w:style w:type="paragraph" w:customStyle="1" w:styleId="xl39">
    <w:name w:val="xl39"/>
    <w:basedOn w:val="a2"/>
    <w:rsid w:val="00E526CC"/>
    <w:pPr>
      <w:spacing w:before="280" w:after="280" w:line="240" w:lineRule="auto"/>
      <w:ind w:firstLine="0"/>
      <w:jc w:val="left"/>
    </w:pPr>
    <w:rPr>
      <w:rFonts w:eastAsia="Times New Roman"/>
      <w:b/>
      <w:bCs/>
      <w:szCs w:val="24"/>
    </w:rPr>
  </w:style>
  <w:style w:type="paragraph" w:customStyle="1" w:styleId="xl40">
    <w:name w:val="xl40"/>
    <w:basedOn w:val="a2"/>
    <w:rsid w:val="00E526CC"/>
    <w:pPr>
      <w:spacing w:before="280" w:after="280" w:line="240" w:lineRule="auto"/>
      <w:ind w:firstLine="0"/>
      <w:jc w:val="center"/>
      <w:textAlignment w:val="center"/>
    </w:pPr>
    <w:rPr>
      <w:rFonts w:eastAsia="Times New Roman"/>
      <w:szCs w:val="24"/>
    </w:rPr>
  </w:style>
  <w:style w:type="paragraph" w:customStyle="1" w:styleId="xl41">
    <w:name w:val="xl41"/>
    <w:basedOn w:val="a2"/>
    <w:rsid w:val="00E526CC"/>
    <w:pPr>
      <w:spacing w:before="280" w:after="280" w:line="240" w:lineRule="auto"/>
      <w:ind w:firstLine="0"/>
      <w:jc w:val="left"/>
      <w:textAlignment w:val="center"/>
    </w:pPr>
    <w:rPr>
      <w:rFonts w:eastAsia="Times New Roman"/>
      <w:szCs w:val="24"/>
    </w:rPr>
  </w:style>
  <w:style w:type="paragraph" w:customStyle="1" w:styleId="xl42">
    <w:name w:val="xl42"/>
    <w:basedOn w:val="a2"/>
    <w:rsid w:val="00E526CC"/>
    <w:pPr>
      <w:spacing w:before="280" w:after="280" w:line="240" w:lineRule="auto"/>
      <w:ind w:firstLine="0"/>
      <w:jc w:val="center"/>
      <w:textAlignment w:val="center"/>
    </w:pPr>
    <w:rPr>
      <w:rFonts w:eastAsia="Times New Roman"/>
      <w:szCs w:val="24"/>
    </w:rPr>
  </w:style>
  <w:style w:type="paragraph" w:customStyle="1" w:styleId="xl43">
    <w:name w:val="xl43"/>
    <w:basedOn w:val="a2"/>
    <w:rsid w:val="00E526CC"/>
    <w:pPr>
      <w:spacing w:before="280" w:after="280" w:line="240" w:lineRule="auto"/>
      <w:ind w:firstLine="0"/>
      <w:jc w:val="center"/>
      <w:textAlignment w:val="center"/>
    </w:pPr>
    <w:rPr>
      <w:rFonts w:eastAsia="Times New Roman"/>
      <w:szCs w:val="24"/>
    </w:rPr>
  </w:style>
  <w:style w:type="paragraph" w:customStyle="1" w:styleId="xl44">
    <w:name w:val="xl44"/>
    <w:basedOn w:val="a2"/>
    <w:rsid w:val="00E526CC"/>
    <w:pPr>
      <w:spacing w:before="280" w:after="280" w:line="240" w:lineRule="auto"/>
      <w:ind w:firstLine="0"/>
      <w:jc w:val="center"/>
      <w:textAlignment w:val="center"/>
    </w:pPr>
    <w:rPr>
      <w:rFonts w:eastAsia="Times New Roman"/>
      <w:szCs w:val="24"/>
    </w:rPr>
  </w:style>
  <w:style w:type="paragraph" w:customStyle="1" w:styleId="xl45">
    <w:name w:val="xl45"/>
    <w:basedOn w:val="a2"/>
    <w:rsid w:val="00E526CC"/>
    <w:pPr>
      <w:spacing w:before="280" w:after="280" w:line="240" w:lineRule="auto"/>
      <w:ind w:firstLine="0"/>
      <w:jc w:val="center"/>
    </w:pPr>
    <w:rPr>
      <w:rFonts w:eastAsia="Times New Roman"/>
      <w:szCs w:val="24"/>
    </w:rPr>
  </w:style>
  <w:style w:type="paragraph" w:customStyle="1" w:styleId="xl46">
    <w:name w:val="xl46"/>
    <w:basedOn w:val="a2"/>
    <w:rsid w:val="00E526CC"/>
    <w:pPr>
      <w:spacing w:before="280" w:after="280" w:line="240" w:lineRule="auto"/>
      <w:ind w:firstLine="0"/>
      <w:jc w:val="center"/>
      <w:textAlignment w:val="center"/>
    </w:pPr>
    <w:rPr>
      <w:rFonts w:eastAsia="Times New Roman"/>
      <w:szCs w:val="24"/>
    </w:rPr>
  </w:style>
  <w:style w:type="paragraph" w:customStyle="1" w:styleId="xl47">
    <w:name w:val="xl47"/>
    <w:basedOn w:val="a2"/>
    <w:rsid w:val="00E526CC"/>
    <w:pPr>
      <w:spacing w:before="280" w:after="280" w:line="240" w:lineRule="auto"/>
      <w:ind w:firstLine="0"/>
      <w:jc w:val="center"/>
      <w:textAlignment w:val="center"/>
    </w:pPr>
    <w:rPr>
      <w:rFonts w:eastAsia="Times New Roman"/>
      <w:szCs w:val="24"/>
    </w:rPr>
  </w:style>
  <w:style w:type="paragraph" w:customStyle="1" w:styleId="xl48">
    <w:name w:val="xl48"/>
    <w:basedOn w:val="a2"/>
    <w:rsid w:val="00E526CC"/>
    <w:pPr>
      <w:spacing w:before="280" w:after="280" w:line="240" w:lineRule="auto"/>
      <w:ind w:firstLine="0"/>
      <w:jc w:val="center"/>
    </w:pPr>
    <w:rPr>
      <w:rFonts w:eastAsia="Times New Roman"/>
      <w:szCs w:val="24"/>
    </w:rPr>
  </w:style>
  <w:style w:type="paragraph" w:customStyle="1" w:styleId="xl49">
    <w:name w:val="xl49"/>
    <w:basedOn w:val="a2"/>
    <w:rsid w:val="00E526CC"/>
    <w:pPr>
      <w:spacing w:before="280" w:after="280" w:line="240" w:lineRule="auto"/>
      <w:ind w:firstLine="0"/>
      <w:jc w:val="center"/>
    </w:pPr>
    <w:rPr>
      <w:rFonts w:eastAsia="Times New Roman"/>
      <w:szCs w:val="24"/>
    </w:rPr>
  </w:style>
  <w:style w:type="paragraph" w:customStyle="1" w:styleId="xl50">
    <w:name w:val="xl50"/>
    <w:basedOn w:val="a2"/>
    <w:rsid w:val="00E526CC"/>
    <w:pPr>
      <w:spacing w:before="280" w:after="280" w:line="240" w:lineRule="auto"/>
      <w:ind w:firstLine="0"/>
      <w:jc w:val="left"/>
    </w:pPr>
    <w:rPr>
      <w:rFonts w:eastAsia="Times New Roman"/>
      <w:b/>
      <w:bCs/>
      <w:szCs w:val="24"/>
    </w:rPr>
  </w:style>
  <w:style w:type="paragraph" w:customStyle="1" w:styleId="xl51">
    <w:name w:val="xl51"/>
    <w:basedOn w:val="a2"/>
    <w:rsid w:val="00E526CC"/>
    <w:pPr>
      <w:spacing w:before="280" w:after="280" w:line="240" w:lineRule="auto"/>
      <w:ind w:firstLine="0"/>
      <w:jc w:val="center"/>
    </w:pPr>
    <w:rPr>
      <w:rFonts w:eastAsia="Times New Roman"/>
      <w:szCs w:val="24"/>
    </w:rPr>
  </w:style>
  <w:style w:type="paragraph" w:customStyle="1" w:styleId="xl52">
    <w:name w:val="xl52"/>
    <w:basedOn w:val="a2"/>
    <w:rsid w:val="00E526CC"/>
    <w:pPr>
      <w:spacing w:before="280" w:after="280" w:line="240" w:lineRule="auto"/>
      <w:ind w:firstLine="0"/>
      <w:jc w:val="left"/>
    </w:pPr>
    <w:rPr>
      <w:rFonts w:eastAsia="Times New Roman"/>
      <w:szCs w:val="24"/>
    </w:rPr>
  </w:style>
  <w:style w:type="paragraph" w:customStyle="1" w:styleId="xl53">
    <w:name w:val="xl53"/>
    <w:basedOn w:val="a2"/>
    <w:rsid w:val="00E526CC"/>
    <w:pPr>
      <w:spacing w:before="280" w:after="280" w:line="240" w:lineRule="auto"/>
      <w:ind w:firstLine="0"/>
      <w:jc w:val="center"/>
    </w:pPr>
    <w:rPr>
      <w:rFonts w:eastAsia="Times New Roman"/>
      <w:b/>
      <w:bCs/>
      <w:color w:val="FF0000"/>
      <w:szCs w:val="24"/>
    </w:rPr>
  </w:style>
  <w:style w:type="paragraph" w:customStyle="1" w:styleId="xl54">
    <w:name w:val="xl54"/>
    <w:basedOn w:val="a2"/>
    <w:rsid w:val="00E526CC"/>
    <w:pPr>
      <w:spacing w:before="280" w:after="280" w:line="240" w:lineRule="auto"/>
      <w:ind w:firstLine="0"/>
      <w:jc w:val="center"/>
    </w:pPr>
    <w:rPr>
      <w:rFonts w:eastAsia="Times New Roman"/>
      <w:b/>
      <w:bCs/>
      <w:color w:val="FF0000"/>
      <w:szCs w:val="24"/>
    </w:rPr>
  </w:style>
  <w:style w:type="paragraph" w:customStyle="1" w:styleId="xl55">
    <w:name w:val="xl55"/>
    <w:basedOn w:val="a2"/>
    <w:rsid w:val="00E526CC"/>
    <w:pPr>
      <w:spacing w:before="280" w:after="280" w:line="240" w:lineRule="auto"/>
      <w:ind w:firstLine="0"/>
      <w:jc w:val="left"/>
    </w:pPr>
    <w:rPr>
      <w:rFonts w:eastAsia="Times New Roman"/>
      <w:b/>
      <w:bCs/>
      <w:szCs w:val="24"/>
    </w:rPr>
  </w:style>
  <w:style w:type="paragraph" w:customStyle="1" w:styleId="xl23">
    <w:name w:val="xl23"/>
    <w:basedOn w:val="a2"/>
    <w:rsid w:val="00E526CC"/>
    <w:pPr>
      <w:spacing w:before="280" w:after="280" w:line="240" w:lineRule="auto"/>
      <w:ind w:firstLine="0"/>
      <w:jc w:val="center"/>
    </w:pPr>
    <w:rPr>
      <w:rFonts w:eastAsia="Times New Roman"/>
      <w:szCs w:val="24"/>
    </w:rPr>
  </w:style>
  <w:style w:type="paragraph" w:customStyle="1" w:styleId="S1">
    <w:name w:val="S_Заголовок 1"/>
    <w:basedOn w:val="1"/>
    <w:rsid w:val="00E526CC"/>
    <w:pPr>
      <w:pageBreakBefore/>
      <w:widowControl/>
      <w:numPr>
        <w:numId w:val="15"/>
      </w:numPr>
    </w:pPr>
    <w:rPr>
      <w:caps/>
    </w:rPr>
  </w:style>
  <w:style w:type="paragraph" w:customStyle="1" w:styleId="S21">
    <w:name w:val="S_Заголовок 2"/>
    <w:basedOn w:val="2"/>
    <w:rsid w:val="00E526CC"/>
    <w:pPr>
      <w:widowControl/>
      <w:numPr>
        <w:numId w:val="0"/>
      </w:numPr>
      <w:tabs>
        <w:tab w:val="num" w:pos="1778"/>
      </w:tabs>
      <w:ind w:left="1208" w:hanging="357"/>
    </w:pPr>
    <w:rPr>
      <w:rFonts w:eastAsia="Calibri"/>
      <w:color w:val="000000"/>
      <w:szCs w:val="24"/>
      <w:shd w:val="clear" w:color="auto" w:fill="FFFFFF"/>
    </w:rPr>
  </w:style>
  <w:style w:type="paragraph" w:customStyle="1" w:styleId="S31">
    <w:name w:val="S_Заголовок 3"/>
    <w:basedOn w:val="3"/>
    <w:rsid w:val="00E526CC"/>
    <w:pPr>
      <w:keepNext/>
      <w:widowControl/>
      <w:numPr>
        <w:numId w:val="0"/>
      </w:numPr>
      <w:tabs>
        <w:tab w:val="num" w:pos="1778"/>
      </w:tabs>
      <w:ind w:left="1778" w:hanging="360"/>
    </w:pPr>
  </w:style>
  <w:style w:type="paragraph" w:customStyle="1" w:styleId="S41">
    <w:name w:val="S_Заголовок 4"/>
    <w:basedOn w:val="4"/>
    <w:rsid w:val="00E526CC"/>
    <w:pPr>
      <w:keepNext w:val="0"/>
      <w:tabs>
        <w:tab w:val="num" w:pos="1778"/>
      </w:tabs>
      <w:spacing w:before="0" w:after="0" w:line="240" w:lineRule="auto"/>
      <w:ind w:left="1778" w:hanging="360"/>
      <w:jc w:val="left"/>
    </w:pPr>
    <w:rPr>
      <w:b w:val="0"/>
      <w:bCs w:val="0"/>
      <w:i/>
      <w:sz w:val="24"/>
      <w:szCs w:val="24"/>
    </w:rPr>
  </w:style>
  <w:style w:type="paragraph" w:customStyle="1" w:styleId="afffffff">
    <w:name w:val="Статья Знак"/>
    <w:basedOn w:val="a2"/>
    <w:rsid w:val="00E526CC"/>
    <w:pPr>
      <w:spacing w:line="240" w:lineRule="auto"/>
      <w:ind w:firstLine="0"/>
    </w:pPr>
    <w:rPr>
      <w:rFonts w:eastAsia="Times New Roman"/>
      <w:szCs w:val="24"/>
    </w:rPr>
  </w:style>
  <w:style w:type="paragraph" w:customStyle="1" w:styleId="Sf2">
    <w:name w:val="S_Титульный"/>
    <w:basedOn w:val="Sc"/>
    <w:rsid w:val="00E526CC"/>
    <w:pPr>
      <w:spacing w:line="360" w:lineRule="auto"/>
      <w:ind w:left="3240" w:firstLine="0"/>
      <w:jc w:val="right"/>
    </w:pPr>
    <w:rPr>
      <w:b/>
      <w:sz w:val="32"/>
      <w:szCs w:val="32"/>
    </w:rPr>
  </w:style>
  <w:style w:type="paragraph" w:customStyle="1" w:styleId="2c">
    <w:name w:val="Маркированный список2"/>
    <w:basedOn w:val="a2"/>
    <w:rsid w:val="00E526CC"/>
    <w:pPr>
      <w:spacing w:line="360" w:lineRule="auto"/>
      <w:ind w:left="1069" w:hanging="360"/>
    </w:pPr>
    <w:rPr>
      <w:rFonts w:eastAsia="Times New Roman"/>
      <w:szCs w:val="24"/>
    </w:rPr>
  </w:style>
  <w:style w:type="paragraph" w:customStyle="1" w:styleId="Sf3">
    <w:name w:val="S_Обычный в таблице"/>
    <w:basedOn w:val="a2"/>
    <w:rsid w:val="00E526CC"/>
    <w:pPr>
      <w:spacing w:line="360" w:lineRule="auto"/>
      <w:ind w:firstLine="0"/>
      <w:jc w:val="center"/>
    </w:pPr>
    <w:rPr>
      <w:rFonts w:eastAsia="Times New Roman"/>
      <w:szCs w:val="24"/>
    </w:rPr>
  </w:style>
  <w:style w:type="paragraph" w:customStyle="1" w:styleId="11">
    <w:name w:val="Таблица 1 + Обычный"/>
    <w:basedOn w:val="a2"/>
    <w:rsid w:val="00E526CC"/>
    <w:pPr>
      <w:numPr>
        <w:numId w:val="9"/>
      </w:numPr>
      <w:spacing w:line="360" w:lineRule="auto"/>
      <w:jc w:val="right"/>
    </w:pPr>
    <w:rPr>
      <w:rFonts w:eastAsia="Times New Roman"/>
      <w:spacing w:val="2"/>
      <w:szCs w:val="24"/>
    </w:rPr>
  </w:style>
  <w:style w:type="paragraph" w:customStyle="1" w:styleId="1ffe">
    <w:name w:val="Маркированный_1"/>
    <w:basedOn w:val="a2"/>
    <w:rsid w:val="00E526CC"/>
    <w:pPr>
      <w:spacing w:line="360" w:lineRule="auto"/>
      <w:ind w:left="2858" w:hanging="360"/>
    </w:pPr>
    <w:rPr>
      <w:rFonts w:eastAsia="Times New Roman"/>
      <w:szCs w:val="24"/>
    </w:rPr>
  </w:style>
  <w:style w:type="paragraph" w:customStyle="1" w:styleId="10">
    <w:name w:val="Рисунок 1 + Обычный"/>
    <w:basedOn w:val="a2"/>
    <w:rsid w:val="00E526CC"/>
    <w:pPr>
      <w:numPr>
        <w:numId w:val="3"/>
      </w:numPr>
      <w:spacing w:line="360" w:lineRule="auto"/>
      <w:jc w:val="right"/>
    </w:pPr>
    <w:rPr>
      <w:rFonts w:eastAsia="Times New Roman"/>
      <w:szCs w:val="24"/>
    </w:rPr>
  </w:style>
  <w:style w:type="paragraph" w:customStyle="1" w:styleId="-2">
    <w:name w:val="УГТП-Заголовок 2"/>
    <w:basedOn w:val="a2"/>
    <w:rsid w:val="00E526CC"/>
    <w:pPr>
      <w:spacing w:before="240" w:line="240" w:lineRule="auto"/>
      <w:ind w:left="284" w:right="284" w:firstLine="851"/>
    </w:pPr>
    <w:rPr>
      <w:rFonts w:ascii="Arial" w:eastAsia="Times New Roman" w:hAnsi="Arial" w:cs="Arial"/>
      <w:b/>
      <w:sz w:val="28"/>
      <w:szCs w:val="28"/>
    </w:rPr>
  </w:style>
  <w:style w:type="paragraph" w:customStyle="1" w:styleId="S14">
    <w:name w:val="S_Таблица 1"/>
    <w:basedOn w:val="Sc"/>
    <w:rsid w:val="00E526CC"/>
    <w:pPr>
      <w:spacing w:line="360" w:lineRule="auto"/>
      <w:ind w:left="2325" w:hanging="1605"/>
      <w:jc w:val="right"/>
    </w:pPr>
  </w:style>
  <w:style w:type="paragraph" w:customStyle="1" w:styleId="xl106">
    <w:name w:val="xl106"/>
    <w:basedOn w:val="a2"/>
    <w:rsid w:val="00E526CC"/>
    <w:pPr>
      <w:spacing w:before="280" w:after="280" w:line="240" w:lineRule="auto"/>
      <w:ind w:firstLine="0"/>
      <w:jc w:val="center"/>
      <w:textAlignment w:val="center"/>
    </w:pPr>
    <w:rPr>
      <w:rFonts w:eastAsia="Times New Roman"/>
      <w:color w:val="FF0000"/>
      <w:sz w:val="22"/>
    </w:rPr>
  </w:style>
  <w:style w:type="paragraph" w:customStyle="1" w:styleId="afffffff0">
    <w:name w:val="Т"/>
    <w:basedOn w:val="a2"/>
    <w:rsid w:val="00E526CC"/>
    <w:pPr>
      <w:spacing w:line="360" w:lineRule="auto"/>
      <w:ind w:left="834" w:right="-158" w:hanging="114"/>
      <w:jc w:val="right"/>
    </w:pPr>
    <w:rPr>
      <w:rFonts w:eastAsia="Times New Roman"/>
      <w:szCs w:val="24"/>
    </w:rPr>
  </w:style>
  <w:style w:type="paragraph" w:customStyle="1" w:styleId="Sf4">
    <w:name w:val="S_Отступ"/>
    <w:basedOn w:val="a2"/>
    <w:rsid w:val="00E526CC"/>
    <w:pPr>
      <w:spacing w:line="360" w:lineRule="auto"/>
      <w:ind w:firstLine="709"/>
    </w:pPr>
    <w:rPr>
      <w:rFonts w:eastAsia="Times New Roman"/>
      <w:bCs/>
      <w:szCs w:val="32"/>
    </w:rPr>
  </w:style>
  <w:style w:type="paragraph" w:customStyle="1" w:styleId="afffffff1">
    <w:name w:val="Название таблицы"/>
    <w:basedOn w:val="27"/>
    <w:rsid w:val="00E526CC"/>
    <w:pPr>
      <w:keepLines w:val="0"/>
      <w:spacing w:before="120" w:after="0"/>
      <w:jc w:val="left"/>
    </w:pPr>
    <w:rPr>
      <w:b/>
      <w:sz w:val="22"/>
      <w:szCs w:val="22"/>
    </w:rPr>
  </w:style>
  <w:style w:type="paragraph" w:customStyle="1" w:styleId="afffffff2">
    <w:name w:val="Табличный_заголовки"/>
    <w:basedOn w:val="a2"/>
    <w:rsid w:val="00E526CC"/>
    <w:pPr>
      <w:keepNext/>
      <w:keepLines/>
      <w:spacing w:line="240" w:lineRule="auto"/>
      <w:ind w:firstLine="0"/>
      <w:jc w:val="center"/>
    </w:pPr>
    <w:rPr>
      <w:rFonts w:eastAsia="Times New Roman"/>
      <w:b/>
      <w:sz w:val="22"/>
    </w:rPr>
  </w:style>
  <w:style w:type="paragraph" w:customStyle="1" w:styleId="afffffff3">
    <w:name w:val="Табличный_центр"/>
    <w:basedOn w:val="a2"/>
    <w:rsid w:val="00E526CC"/>
    <w:pPr>
      <w:spacing w:line="240" w:lineRule="auto"/>
      <w:ind w:firstLine="0"/>
      <w:jc w:val="center"/>
    </w:pPr>
    <w:rPr>
      <w:rFonts w:eastAsia="Times New Roman"/>
      <w:sz w:val="22"/>
    </w:rPr>
  </w:style>
  <w:style w:type="paragraph" w:customStyle="1" w:styleId="afffffff4">
    <w:name w:val="ГРАД Основной текст"/>
    <w:basedOn w:val="a2"/>
    <w:rsid w:val="00E526CC"/>
    <w:pPr>
      <w:spacing w:line="240" w:lineRule="auto"/>
      <w:ind w:left="68" w:firstLine="539"/>
    </w:pPr>
    <w:rPr>
      <w:rFonts w:eastAsia="Times New Roman"/>
      <w:bCs/>
      <w:color w:val="000000"/>
      <w:spacing w:val="4"/>
      <w:szCs w:val="28"/>
    </w:rPr>
  </w:style>
  <w:style w:type="paragraph" w:customStyle="1" w:styleId="S">
    <w:name w:val="S_Маркированнай"/>
    <w:basedOn w:val="Sc"/>
    <w:rsid w:val="00E526CC"/>
    <w:pPr>
      <w:numPr>
        <w:numId w:val="5"/>
      </w:numPr>
      <w:tabs>
        <w:tab w:val="left" w:pos="992"/>
      </w:tabs>
      <w:spacing w:line="360" w:lineRule="auto"/>
    </w:pPr>
  </w:style>
  <w:style w:type="paragraph" w:styleId="afffffff5">
    <w:name w:val="Revision"/>
    <w:rsid w:val="00E526CC"/>
    <w:pPr>
      <w:suppressAutoHyphens/>
    </w:pPr>
    <w:rPr>
      <w:sz w:val="24"/>
      <w:szCs w:val="24"/>
      <w:lang w:eastAsia="ar-SA"/>
    </w:rPr>
  </w:style>
  <w:style w:type="paragraph" w:customStyle="1" w:styleId="afffffff6">
    <w:name w:val="Табличный_слева"/>
    <w:basedOn w:val="a2"/>
    <w:rsid w:val="00E526CC"/>
    <w:pPr>
      <w:spacing w:line="240" w:lineRule="auto"/>
      <w:ind w:firstLine="0"/>
      <w:jc w:val="left"/>
    </w:pPr>
    <w:rPr>
      <w:rFonts w:eastAsia="Times New Roman"/>
      <w:sz w:val="22"/>
    </w:rPr>
  </w:style>
  <w:style w:type="paragraph" w:customStyle="1" w:styleId="afffffff7">
    <w:name w:val="Текст таблиц"/>
    <w:basedOn w:val="afffe"/>
    <w:rsid w:val="00E526CC"/>
    <w:pPr>
      <w:jc w:val="left"/>
    </w:pPr>
    <w:rPr>
      <w:sz w:val="20"/>
    </w:rPr>
  </w:style>
  <w:style w:type="paragraph" w:customStyle="1" w:styleId="12">
    <w:name w:val="Список 1)"/>
    <w:basedOn w:val="a2"/>
    <w:rsid w:val="00E526CC"/>
    <w:pPr>
      <w:widowControl/>
      <w:numPr>
        <w:numId w:val="26"/>
      </w:numPr>
      <w:spacing w:after="60" w:line="240" w:lineRule="auto"/>
    </w:pPr>
    <w:rPr>
      <w:rFonts w:eastAsia="Times New Roman"/>
      <w:szCs w:val="24"/>
    </w:rPr>
  </w:style>
  <w:style w:type="paragraph" w:customStyle="1" w:styleId="afffffff8">
    <w:name w:val="Табличный_по ширине"/>
    <w:basedOn w:val="afffffff6"/>
    <w:rsid w:val="00E526CC"/>
    <w:pPr>
      <w:widowControl/>
      <w:spacing w:after="0"/>
      <w:jc w:val="both"/>
    </w:pPr>
  </w:style>
  <w:style w:type="paragraph" w:customStyle="1" w:styleId="1fff">
    <w:name w:val="Абзац списка1"/>
    <w:basedOn w:val="a2"/>
    <w:rsid w:val="00E526CC"/>
    <w:pPr>
      <w:widowControl/>
      <w:spacing w:after="0" w:line="240" w:lineRule="auto"/>
      <w:ind w:left="720" w:firstLine="0"/>
      <w:jc w:val="left"/>
    </w:pPr>
    <w:rPr>
      <w:rFonts w:ascii="Calibri" w:eastAsia="Times New Roman" w:hAnsi="Calibri" w:cs="Calibri"/>
      <w:szCs w:val="24"/>
      <w:lang w:val="en-US"/>
    </w:rPr>
  </w:style>
  <w:style w:type="paragraph" w:customStyle="1" w:styleId="36">
    <w:name w:val="Абзац списка3"/>
    <w:basedOn w:val="a2"/>
    <w:rsid w:val="00E526CC"/>
    <w:pPr>
      <w:widowControl/>
      <w:spacing w:after="0" w:line="240" w:lineRule="auto"/>
      <w:ind w:left="720" w:firstLine="0"/>
      <w:jc w:val="left"/>
    </w:pPr>
    <w:rPr>
      <w:rFonts w:ascii="Calibri" w:eastAsia="Times New Roman" w:hAnsi="Calibri" w:cs="Calibri"/>
      <w:szCs w:val="24"/>
      <w:lang w:val="en-US"/>
    </w:rPr>
  </w:style>
  <w:style w:type="paragraph" w:customStyle="1" w:styleId="37">
    <w:name w:val="У3"/>
    <w:basedOn w:val="3"/>
    <w:rsid w:val="00E526CC"/>
    <w:pPr>
      <w:keepNext/>
      <w:widowControl/>
      <w:numPr>
        <w:numId w:val="0"/>
      </w:numPr>
      <w:spacing w:line="240" w:lineRule="auto"/>
      <w:ind w:left="709"/>
    </w:pPr>
    <w:rPr>
      <w:rFonts w:ascii="Cambria" w:hAnsi="Cambria" w:cs="Cambria"/>
      <w:bCs/>
      <w:sz w:val="28"/>
      <w:szCs w:val="28"/>
    </w:rPr>
  </w:style>
  <w:style w:type="paragraph" w:styleId="afffffff9">
    <w:name w:val="Title"/>
    <w:basedOn w:val="a2"/>
    <w:next w:val="a2"/>
    <w:qFormat/>
    <w:rsid w:val="00E526CC"/>
    <w:pPr>
      <w:widowControl/>
      <w:kinsoku w:val="0"/>
      <w:overflowPunct w:val="0"/>
      <w:spacing w:before="120" w:line="360" w:lineRule="auto"/>
      <w:ind w:firstLine="0"/>
    </w:pPr>
    <w:rPr>
      <w:rFonts w:eastAsia="Times New Roman"/>
      <w:i/>
      <w:szCs w:val="52"/>
    </w:rPr>
  </w:style>
  <w:style w:type="paragraph" w:styleId="afffffffa">
    <w:name w:val="Subtitle"/>
    <w:basedOn w:val="a2"/>
    <w:next w:val="a2"/>
    <w:qFormat/>
    <w:rsid w:val="00E526CC"/>
    <w:pPr>
      <w:widowControl/>
      <w:spacing w:after="0" w:line="360" w:lineRule="auto"/>
      <w:jc w:val="center"/>
    </w:pPr>
    <w:rPr>
      <w:rFonts w:eastAsia="Times New Roman"/>
      <w:i/>
      <w:iCs/>
      <w:szCs w:val="24"/>
    </w:rPr>
  </w:style>
  <w:style w:type="paragraph" w:customStyle="1" w:styleId="western">
    <w:name w:val="western"/>
    <w:basedOn w:val="a2"/>
    <w:rsid w:val="00E526CC"/>
    <w:pPr>
      <w:widowControl/>
      <w:spacing w:before="280" w:after="280" w:line="240" w:lineRule="auto"/>
      <w:ind w:firstLine="0"/>
      <w:jc w:val="left"/>
    </w:pPr>
    <w:rPr>
      <w:rFonts w:eastAsia="Times New Roman"/>
      <w:szCs w:val="24"/>
    </w:rPr>
  </w:style>
  <w:style w:type="paragraph" w:customStyle="1" w:styleId="p8">
    <w:name w:val="p8"/>
    <w:basedOn w:val="a2"/>
    <w:rsid w:val="00E526CC"/>
    <w:pPr>
      <w:widowControl/>
      <w:spacing w:before="280" w:after="280" w:line="240" w:lineRule="auto"/>
      <w:ind w:firstLine="0"/>
      <w:jc w:val="left"/>
    </w:pPr>
    <w:rPr>
      <w:rFonts w:eastAsia="Times New Roman"/>
      <w:szCs w:val="24"/>
    </w:rPr>
  </w:style>
  <w:style w:type="paragraph" w:customStyle="1" w:styleId="a">
    <w:name w:val="Табличный_нумерованный"/>
    <w:basedOn w:val="a2"/>
    <w:rsid w:val="00E526CC"/>
    <w:pPr>
      <w:widowControl/>
      <w:numPr>
        <w:numId w:val="12"/>
      </w:numPr>
      <w:spacing w:after="0" w:line="240" w:lineRule="auto"/>
      <w:jc w:val="left"/>
    </w:pPr>
    <w:rPr>
      <w:rFonts w:eastAsia="Times New Roman"/>
      <w:sz w:val="22"/>
    </w:rPr>
  </w:style>
  <w:style w:type="paragraph" w:customStyle="1" w:styleId="Sf5">
    <w:name w:val="Стиль S_Маркированный + Междустр.интервал:  полуторный"/>
    <w:basedOn w:val="a2"/>
    <w:rsid w:val="00E526CC"/>
    <w:pPr>
      <w:autoSpaceDE w:val="0"/>
      <w:spacing w:after="0" w:line="240" w:lineRule="auto"/>
      <w:ind w:left="-14" w:hanging="25"/>
      <w:jc w:val="left"/>
    </w:pPr>
    <w:rPr>
      <w:rFonts w:eastAsia="Times New Roman"/>
      <w:color w:val="000000"/>
      <w:sz w:val="20"/>
      <w:szCs w:val="20"/>
    </w:rPr>
  </w:style>
  <w:style w:type="paragraph" w:customStyle="1" w:styleId="afffffffb">
    <w:name w:val="Прижатый влево"/>
    <w:basedOn w:val="a2"/>
    <w:next w:val="a2"/>
    <w:rsid w:val="00E526CC"/>
    <w:pPr>
      <w:autoSpaceDE w:val="0"/>
      <w:spacing w:after="0" w:line="240" w:lineRule="auto"/>
      <w:ind w:firstLine="0"/>
      <w:jc w:val="left"/>
    </w:pPr>
    <w:rPr>
      <w:rFonts w:ascii="Arial" w:eastAsia="Times New Roman" w:hAnsi="Arial" w:cs="Arial"/>
      <w:szCs w:val="24"/>
    </w:rPr>
  </w:style>
  <w:style w:type="paragraph" w:customStyle="1" w:styleId="a1">
    <w:name w:val="макет"/>
    <w:basedOn w:val="a2"/>
    <w:next w:val="a2"/>
    <w:rsid w:val="00E526CC"/>
    <w:pPr>
      <w:widowControl/>
      <w:numPr>
        <w:numId w:val="37"/>
      </w:numPr>
      <w:spacing w:after="0"/>
      <w:ind w:left="397" w:firstLine="340"/>
    </w:pPr>
    <w:rPr>
      <w:rFonts w:ascii="Bookman Old Style" w:eastAsia="Times New Roman" w:hAnsi="Bookman Old Style" w:cs="Bookman Old Style"/>
      <w:szCs w:val="20"/>
    </w:rPr>
  </w:style>
  <w:style w:type="paragraph" w:customStyle="1" w:styleId="afffffffc">
    <w:name w:val="Содержимое врезки"/>
    <w:basedOn w:val="a0"/>
    <w:rsid w:val="00E526CC"/>
  </w:style>
  <w:style w:type="paragraph" w:customStyle="1" w:styleId="100">
    <w:name w:val="Оглавление 10"/>
    <w:basedOn w:val="1f7"/>
    <w:rsid w:val="00E526CC"/>
    <w:pPr>
      <w:tabs>
        <w:tab w:val="right" w:leader="dot" w:pos="7091"/>
      </w:tabs>
      <w:ind w:left="2547" w:firstLin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footer" Target="footer11.xml"/><Relationship Id="rId21" Type="http://schemas.openxmlformats.org/officeDocument/2006/relationships/header" Target="header6.xml"/><Relationship Id="rId34" Type="http://schemas.openxmlformats.org/officeDocument/2006/relationships/header" Target="header13.xml"/><Relationship Id="rId42" Type="http://schemas.openxmlformats.org/officeDocument/2006/relationships/footer" Target="footer19.xml"/><Relationship Id="rId47" Type="http://schemas.openxmlformats.org/officeDocument/2006/relationships/footer" Target="footer21.xml"/><Relationship Id="rId50" Type="http://schemas.openxmlformats.org/officeDocument/2006/relationships/footer" Target="footer23.xml"/><Relationship Id="rId55" Type="http://schemas.openxmlformats.org/officeDocument/2006/relationships/header" Target="header23.xml"/><Relationship Id="rId63" Type="http://schemas.openxmlformats.org/officeDocument/2006/relationships/header" Target="header27.xml"/><Relationship Id="rId68" Type="http://schemas.openxmlformats.org/officeDocument/2006/relationships/footer" Target="footer32.xml"/><Relationship Id="rId76" Type="http://schemas.openxmlformats.org/officeDocument/2006/relationships/header" Target="header34.xml"/><Relationship Id="rId84" Type="http://schemas.openxmlformats.org/officeDocument/2006/relationships/footer" Target="footer40.xml"/><Relationship Id="rId89" Type="http://schemas.openxmlformats.org/officeDocument/2006/relationships/footer" Target="footer42.xml"/><Relationship Id="rId97" Type="http://schemas.openxmlformats.org/officeDocument/2006/relationships/footer" Target="footer45.xml"/><Relationship Id="rId7" Type="http://schemas.openxmlformats.org/officeDocument/2006/relationships/footer" Target="footer1.xml"/><Relationship Id="rId71" Type="http://schemas.openxmlformats.org/officeDocument/2006/relationships/footer" Target="footer33.xml"/><Relationship Id="rId92" Type="http://schemas.openxmlformats.org/officeDocument/2006/relationships/footer" Target="footer44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9" Type="http://schemas.openxmlformats.org/officeDocument/2006/relationships/footer" Target="footer12.xml"/><Relationship Id="rId11" Type="http://schemas.openxmlformats.org/officeDocument/2006/relationships/footer" Target="footer3.xml"/><Relationship Id="rId24" Type="http://schemas.openxmlformats.org/officeDocument/2006/relationships/footer" Target="footer10.xml"/><Relationship Id="rId32" Type="http://schemas.openxmlformats.org/officeDocument/2006/relationships/footer" Target="footer14.xml"/><Relationship Id="rId37" Type="http://schemas.openxmlformats.org/officeDocument/2006/relationships/header" Target="header14.xml"/><Relationship Id="rId40" Type="http://schemas.openxmlformats.org/officeDocument/2006/relationships/header" Target="header16.xml"/><Relationship Id="rId45" Type="http://schemas.openxmlformats.org/officeDocument/2006/relationships/header" Target="header18.xml"/><Relationship Id="rId53" Type="http://schemas.openxmlformats.org/officeDocument/2006/relationships/footer" Target="footer24.xml"/><Relationship Id="rId58" Type="http://schemas.openxmlformats.org/officeDocument/2006/relationships/header" Target="header25.xml"/><Relationship Id="rId66" Type="http://schemas.openxmlformats.org/officeDocument/2006/relationships/footer" Target="footer31.xml"/><Relationship Id="rId74" Type="http://schemas.openxmlformats.org/officeDocument/2006/relationships/footer" Target="footer35.xml"/><Relationship Id="rId79" Type="http://schemas.openxmlformats.org/officeDocument/2006/relationships/header" Target="header35.xml"/><Relationship Id="rId87" Type="http://schemas.openxmlformats.org/officeDocument/2006/relationships/header" Target="header39.xml"/><Relationship Id="rId102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header" Target="header26.xml"/><Relationship Id="rId82" Type="http://schemas.openxmlformats.org/officeDocument/2006/relationships/header" Target="header37.xml"/><Relationship Id="rId90" Type="http://schemas.openxmlformats.org/officeDocument/2006/relationships/footer" Target="footer43.xml"/><Relationship Id="rId95" Type="http://schemas.openxmlformats.org/officeDocument/2006/relationships/header" Target="header42.xml"/><Relationship Id="rId19" Type="http://schemas.openxmlformats.org/officeDocument/2006/relationships/header" Target="header5.xml"/><Relationship Id="rId14" Type="http://schemas.openxmlformats.org/officeDocument/2006/relationships/footer" Target="footer5.xml"/><Relationship Id="rId22" Type="http://schemas.openxmlformats.org/officeDocument/2006/relationships/header" Target="header7.xml"/><Relationship Id="rId27" Type="http://schemas.openxmlformats.org/officeDocument/2006/relationships/header" Target="header9.xml"/><Relationship Id="rId30" Type="http://schemas.openxmlformats.org/officeDocument/2006/relationships/footer" Target="footer13.xml"/><Relationship Id="rId35" Type="http://schemas.openxmlformats.org/officeDocument/2006/relationships/footer" Target="footer15.xml"/><Relationship Id="rId43" Type="http://schemas.openxmlformats.org/officeDocument/2006/relationships/header" Target="header17.xml"/><Relationship Id="rId48" Type="http://schemas.openxmlformats.org/officeDocument/2006/relationships/footer" Target="footer22.xml"/><Relationship Id="rId56" Type="http://schemas.openxmlformats.org/officeDocument/2006/relationships/footer" Target="footer26.xml"/><Relationship Id="rId64" Type="http://schemas.openxmlformats.org/officeDocument/2006/relationships/header" Target="header28.xml"/><Relationship Id="rId69" Type="http://schemas.openxmlformats.org/officeDocument/2006/relationships/header" Target="header30.xml"/><Relationship Id="rId77" Type="http://schemas.openxmlformats.org/officeDocument/2006/relationships/footer" Target="footer36.xml"/><Relationship Id="rId100" Type="http://schemas.openxmlformats.org/officeDocument/2006/relationships/footer" Target="footer47.xml"/><Relationship Id="rId8" Type="http://schemas.openxmlformats.org/officeDocument/2006/relationships/image" Target="media/image1.jpeg"/><Relationship Id="rId51" Type="http://schemas.openxmlformats.org/officeDocument/2006/relationships/header" Target="header21.xml"/><Relationship Id="rId72" Type="http://schemas.openxmlformats.org/officeDocument/2006/relationships/footer" Target="footer34.xml"/><Relationship Id="rId80" Type="http://schemas.openxmlformats.org/officeDocument/2006/relationships/footer" Target="footer38.xml"/><Relationship Id="rId85" Type="http://schemas.openxmlformats.org/officeDocument/2006/relationships/header" Target="header38.xml"/><Relationship Id="rId93" Type="http://schemas.openxmlformats.org/officeDocument/2006/relationships/image" Target="media/image2.jpeg"/><Relationship Id="rId98" Type="http://schemas.openxmlformats.org/officeDocument/2006/relationships/footer" Target="footer46.xml"/><Relationship Id="rId3" Type="http://schemas.openxmlformats.org/officeDocument/2006/relationships/settings" Target="settings.xml"/><Relationship Id="rId12" Type="http://schemas.openxmlformats.org/officeDocument/2006/relationships/footer" Target="footer4.xml"/><Relationship Id="rId17" Type="http://schemas.openxmlformats.org/officeDocument/2006/relationships/footer" Target="footer6.xml"/><Relationship Id="rId25" Type="http://schemas.openxmlformats.org/officeDocument/2006/relationships/header" Target="header8.xml"/><Relationship Id="rId33" Type="http://schemas.openxmlformats.org/officeDocument/2006/relationships/header" Target="header12.xml"/><Relationship Id="rId38" Type="http://schemas.openxmlformats.org/officeDocument/2006/relationships/footer" Target="footer17.xml"/><Relationship Id="rId46" Type="http://schemas.openxmlformats.org/officeDocument/2006/relationships/header" Target="header19.xml"/><Relationship Id="rId59" Type="http://schemas.openxmlformats.org/officeDocument/2006/relationships/footer" Target="footer27.xml"/><Relationship Id="rId67" Type="http://schemas.openxmlformats.org/officeDocument/2006/relationships/header" Target="header29.xml"/><Relationship Id="rId20" Type="http://schemas.openxmlformats.org/officeDocument/2006/relationships/footer" Target="footer8.xml"/><Relationship Id="rId41" Type="http://schemas.openxmlformats.org/officeDocument/2006/relationships/footer" Target="footer18.xml"/><Relationship Id="rId54" Type="http://schemas.openxmlformats.org/officeDocument/2006/relationships/footer" Target="footer25.xml"/><Relationship Id="rId62" Type="http://schemas.openxmlformats.org/officeDocument/2006/relationships/footer" Target="footer29.xml"/><Relationship Id="rId70" Type="http://schemas.openxmlformats.org/officeDocument/2006/relationships/header" Target="header31.xml"/><Relationship Id="rId75" Type="http://schemas.openxmlformats.org/officeDocument/2006/relationships/header" Target="header33.xml"/><Relationship Id="rId83" Type="http://schemas.openxmlformats.org/officeDocument/2006/relationships/footer" Target="footer39.xml"/><Relationship Id="rId88" Type="http://schemas.openxmlformats.org/officeDocument/2006/relationships/header" Target="header40.xml"/><Relationship Id="rId91" Type="http://schemas.openxmlformats.org/officeDocument/2006/relationships/header" Target="header41.xml"/><Relationship Id="rId96" Type="http://schemas.openxmlformats.org/officeDocument/2006/relationships/header" Target="header4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eader" Target="header3.xml"/><Relationship Id="rId23" Type="http://schemas.openxmlformats.org/officeDocument/2006/relationships/footer" Target="footer9.xml"/><Relationship Id="rId28" Type="http://schemas.openxmlformats.org/officeDocument/2006/relationships/header" Target="header10.xml"/><Relationship Id="rId36" Type="http://schemas.openxmlformats.org/officeDocument/2006/relationships/footer" Target="footer16.xml"/><Relationship Id="rId49" Type="http://schemas.openxmlformats.org/officeDocument/2006/relationships/header" Target="header20.xml"/><Relationship Id="rId57" Type="http://schemas.openxmlformats.org/officeDocument/2006/relationships/header" Target="header24.xml"/><Relationship Id="rId10" Type="http://schemas.openxmlformats.org/officeDocument/2006/relationships/header" Target="header1.xml"/><Relationship Id="rId31" Type="http://schemas.openxmlformats.org/officeDocument/2006/relationships/header" Target="header11.xml"/><Relationship Id="rId44" Type="http://schemas.openxmlformats.org/officeDocument/2006/relationships/footer" Target="footer20.xml"/><Relationship Id="rId52" Type="http://schemas.openxmlformats.org/officeDocument/2006/relationships/header" Target="header22.xml"/><Relationship Id="rId60" Type="http://schemas.openxmlformats.org/officeDocument/2006/relationships/footer" Target="footer28.xml"/><Relationship Id="rId65" Type="http://schemas.openxmlformats.org/officeDocument/2006/relationships/footer" Target="footer30.xml"/><Relationship Id="rId73" Type="http://schemas.openxmlformats.org/officeDocument/2006/relationships/header" Target="header32.xml"/><Relationship Id="rId78" Type="http://schemas.openxmlformats.org/officeDocument/2006/relationships/footer" Target="footer37.xml"/><Relationship Id="rId81" Type="http://schemas.openxmlformats.org/officeDocument/2006/relationships/header" Target="header36.xml"/><Relationship Id="rId86" Type="http://schemas.openxmlformats.org/officeDocument/2006/relationships/footer" Target="footer41.xml"/><Relationship Id="rId94" Type="http://schemas.openxmlformats.org/officeDocument/2006/relationships/hyperlink" Target="mailto:energoaudit35@list.ru" TargetMode="External"/><Relationship Id="rId99" Type="http://schemas.openxmlformats.org/officeDocument/2006/relationships/header" Target="header44.xml"/><Relationship Id="rId10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3" Type="http://schemas.openxmlformats.org/officeDocument/2006/relationships/header" Target="header2.xml"/><Relationship Id="rId18" Type="http://schemas.openxmlformats.org/officeDocument/2006/relationships/footer" Target="footer7.xml"/><Relationship Id="rId39" Type="http://schemas.openxmlformats.org/officeDocument/2006/relationships/header" Target="header1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9864</Words>
  <Characters>56225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65958</CharactersWithSpaces>
  <SharedDoc>false</SharedDoc>
  <HLinks>
    <vt:vector size="126" baseType="variant">
      <vt:variant>
        <vt:i4>327737</vt:i4>
      </vt:variant>
      <vt:variant>
        <vt:i4>63</vt:i4>
      </vt:variant>
      <vt:variant>
        <vt:i4>0</vt:i4>
      </vt:variant>
      <vt:variant>
        <vt:i4>5</vt:i4>
      </vt:variant>
      <vt:variant>
        <vt:lpwstr>mailto:energoaudit35@list.ru</vt:lpwstr>
      </vt:variant>
      <vt:variant>
        <vt:lpwstr/>
      </vt:variant>
      <vt:variant>
        <vt:i4>7864398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__RefHeading___Toc490752415</vt:lpwstr>
      </vt:variant>
      <vt:variant>
        <vt:i4>7864398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__RefHeading___Toc490752414</vt:lpwstr>
      </vt:variant>
      <vt:variant>
        <vt:i4>7864398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__RefHeading___Toc490752413</vt:lpwstr>
      </vt:variant>
      <vt:variant>
        <vt:i4>7864398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__RefHeading___Toc490752412</vt:lpwstr>
      </vt:variant>
      <vt:variant>
        <vt:i4>7864398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__RefHeading___Toc490752411</vt:lpwstr>
      </vt:variant>
      <vt:variant>
        <vt:i4>7864398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__RefHeading___Toc490752410</vt:lpwstr>
      </vt:variant>
      <vt:variant>
        <vt:i4>7929934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__RefHeading___Toc490752409</vt:lpwstr>
      </vt:variant>
      <vt:variant>
        <vt:i4>7929934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__RefHeading___Toc490752408</vt:lpwstr>
      </vt:variant>
      <vt:variant>
        <vt:i4>7929934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__RefHeading___Toc490752407</vt:lpwstr>
      </vt:variant>
      <vt:variant>
        <vt:i4>7929934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__RefHeading___Toc490752406</vt:lpwstr>
      </vt:variant>
      <vt:variant>
        <vt:i4>7929934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__RefHeading___Toc490752405</vt:lpwstr>
      </vt:variant>
      <vt:variant>
        <vt:i4>7929934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__RefHeading___Toc490752404</vt:lpwstr>
      </vt:variant>
      <vt:variant>
        <vt:i4>7929934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__RefHeading___Toc490752403</vt:lpwstr>
      </vt:variant>
      <vt:variant>
        <vt:i4>7929934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__RefHeading___Toc490752402</vt:lpwstr>
      </vt:variant>
      <vt:variant>
        <vt:i4>7929934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__RefHeading___Toc490752401</vt:lpwstr>
      </vt:variant>
      <vt:variant>
        <vt:i4>7929934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__RefHeading___Toc490752400</vt:lpwstr>
      </vt:variant>
      <vt:variant>
        <vt:i4>7340105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__RefHeading___Toc490752399</vt:lpwstr>
      </vt:variant>
      <vt:variant>
        <vt:i4>7340105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__RefHeading___Toc490752398</vt:lpwstr>
      </vt:variant>
      <vt:variant>
        <vt:i4>7340105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__RefHeading___Toc490752397</vt:lpwstr>
      </vt:variant>
      <vt:variant>
        <vt:i4>7340105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__RefHeading___Toc490752396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cp:lastModifiedBy>specarch</cp:lastModifiedBy>
  <cp:revision>2</cp:revision>
  <cp:lastPrinted>2017-08-24T14:13:00Z</cp:lastPrinted>
  <dcterms:created xsi:type="dcterms:W3CDTF">2017-10-25T08:51:00Z</dcterms:created>
  <dcterms:modified xsi:type="dcterms:W3CDTF">2017-10-25T08:51:00Z</dcterms:modified>
</cp:coreProperties>
</file>